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63B5" w14:textId="48ED5CE6" w:rsidR="005D3E98" w:rsidRPr="00263B48" w:rsidRDefault="005D3E98" w:rsidP="005D3E98">
      <w:pPr>
        <w:jc w:val="center"/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“Introduction to the Italian administrative law”</w:t>
      </w:r>
    </w:p>
    <w:p w14:paraId="41CFFACE" w14:textId="349D8760" w:rsidR="00AF4B76" w:rsidRPr="00263B48" w:rsidRDefault="00AF4B76" w:rsidP="005D3E98">
      <w:pPr>
        <w:jc w:val="center"/>
        <w:rPr>
          <w:rFonts w:ascii="Garamond" w:hAnsi="Garamond"/>
          <w:b/>
          <w:color w:val="000000" w:themeColor="text1"/>
        </w:rPr>
      </w:pPr>
      <w:r w:rsidRPr="00263B48">
        <w:rPr>
          <w:rFonts w:ascii="Garamond" w:hAnsi="Garamond"/>
          <w:b/>
          <w:color w:val="000000" w:themeColor="text1"/>
        </w:rPr>
        <w:t>Prof. Annalisa Giusti</w:t>
      </w:r>
    </w:p>
    <w:p w14:paraId="62D586B4" w14:textId="527A7E3B" w:rsidR="00AF4B76" w:rsidRPr="00263B48" w:rsidRDefault="00AF4B76" w:rsidP="005D3E98">
      <w:pPr>
        <w:jc w:val="center"/>
        <w:rPr>
          <w:rFonts w:ascii="Garamond" w:hAnsi="Garamond"/>
          <w:b/>
          <w:color w:val="000000" w:themeColor="text1"/>
        </w:rPr>
      </w:pPr>
      <w:proofErr w:type="spellStart"/>
      <w:r w:rsidRPr="00263B48">
        <w:rPr>
          <w:rFonts w:ascii="Garamond" w:hAnsi="Garamond"/>
          <w:b/>
          <w:color w:val="000000" w:themeColor="text1"/>
        </w:rPr>
        <w:t>University</w:t>
      </w:r>
      <w:proofErr w:type="spellEnd"/>
      <w:r w:rsidRPr="00263B48">
        <w:rPr>
          <w:rFonts w:ascii="Garamond" w:hAnsi="Garamond"/>
          <w:b/>
          <w:color w:val="000000" w:themeColor="text1"/>
        </w:rPr>
        <w:t xml:space="preserve"> of Perugia (</w:t>
      </w:r>
      <w:proofErr w:type="spellStart"/>
      <w:r w:rsidRPr="00263B48">
        <w:rPr>
          <w:rFonts w:ascii="Garamond" w:hAnsi="Garamond"/>
          <w:b/>
          <w:color w:val="000000" w:themeColor="text1"/>
        </w:rPr>
        <w:t>Italy</w:t>
      </w:r>
      <w:proofErr w:type="spellEnd"/>
      <w:r w:rsidRPr="00263B48">
        <w:rPr>
          <w:rFonts w:ascii="Garamond" w:hAnsi="Garamond"/>
          <w:b/>
          <w:color w:val="000000" w:themeColor="text1"/>
        </w:rPr>
        <w:t>)</w:t>
      </w:r>
    </w:p>
    <w:p w14:paraId="1A5F3B81" w14:textId="77777777" w:rsidR="00AF4B76" w:rsidRPr="00263B48" w:rsidRDefault="00AF4B76" w:rsidP="005D3E98">
      <w:pPr>
        <w:jc w:val="center"/>
        <w:rPr>
          <w:rFonts w:ascii="Garamond" w:hAnsi="Garamond"/>
          <w:b/>
          <w:color w:val="000000" w:themeColor="text1"/>
        </w:rPr>
      </w:pPr>
    </w:p>
    <w:p w14:paraId="33D68D09" w14:textId="77777777" w:rsidR="005D3E98" w:rsidRPr="00263B48" w:rsidRDefault="005D3E98" w:rsidP="005D3E98">
      <w:pPr>
        <w:jc w:val="center"/>
        <w:rPr>
          <w:rFonts w:ascii="Garamond" w:hAnsi="Garamond"/>
          <w:color w:val="000000" w:themeColor="text1"/>
        </w:rPr>
      </w:pPr>
    </w:p>
    <w:p w14:paraId="296E761A" w14:textId="3CE0E0B1" w:rsidR="00D33741" w:rsidRPr="00263B48" w:rsidRDefault="00E02C81" w:rsidP="00427EF6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>The Erasmus intensive course «Int</w:t>
      </w:r>
      <w:r w:rsidR="00D33741" w:rsidRPr="00263B48">
        <w:rPr>
          <w:rFonts w:ascii="Garamond" w:hAnsi="Garamond"/>
          <w:color w:val="000000" w:themeColor="text1"/>
          <w:lang w:val="en-US"/>
        </w:rPr>
        <w:t xml:space="preserve">roduction to the Italian administrative law» focuses on the main topics of Italian administrative law, </w:t>
      </w:r>
      <w:proofErr w:type="gramStart"/>
      <w:r w:rsidR="005D1DFF" w:rsidRPr="00263B48">
        <w:rPr>
          <w:rFonts w:ascii="Garamond" w:hAnsi="Garamond"/>
          <w:color w:val="000000" w:themeColor="text1"/>
          <w:lang w:val="en-US"/>
        </w:rPr>
        <w:t xml:space="preserve">in order </w:t>
      </w:r>
      <w:r w:rsidR="00D33741" w:rsidRPr="00263B48">
        <w:rPr>
          <w:rFonts w:ascii="Garamond" w:hAnsi="Garamond"/>
          <w:color w:val="000000" w:themeColor="text1"/>
          <w:lang w:val="en-US"/>
        </w:rPr>
        <w:t>to</w:t>
      </w:r>
      <w:proofErr w:type="gramEnd"/>
      <w:r w:rsidR="00D33741" w:rsidRPr="00263B48">
        <w:rPr>
          <w:rFonts w:ascii="Garamond" w:hAnsi="Garamond"/>
          <w:color w:val="000000" w:themeColor="text1"/>
          <w:lang w:val="en-US"/>
        </w:rPr>
        <w:t xml:space="preserve"> understand its </w:t>
      </w:r>
      <w:r w:rsidR="005D1DFF" w:rsidRPr="00263B48">
        <w:rPr>
          <w:rFonts w:ascii="Garamond" w:hAnsi="Garamond"/>
          <w:color w:val="000000" w:themeColor="text1"/>
          <w:lang w:val="en-US"/>
        </w:rPr>
        <w:t xml:space="preserve">features </w:t>
      </w:r>
      <w:r w:rsidR="00D33741" w:rsidRPr="00263B48">
        <w:rPr>
          <w:rFonts w:ascii="Garamond" w:hAnsi="Garamond"/>
          <w:color w:val="000000" w:themeColor="text1"/>
          <w:lang w:val="en-US"/>
        </w:rPr>
        <w:t xml:space="preserve">and give the basis for </w:t>
      </w:r>
      <w:r w:rsidR="005D1DFF" w:rsidRPr="00263B48">
        <w:rPr>
          <w:rFonts w:ascii="Garamond" w:hAnsi="Garamond"/>
          <w:color w:val="000000" w:themeColor="text1"/>
          <w:lang w:val="en-US"/>
        </w:rPr>
        <w:t>subsequent, more detailed studies</w:t>
      </w:r>
      <w:r w:rsidR="00B05B55" w:rsidRPr="00263B48">
        <w:rPr>
          <w:rFonts w:ascii="Garamond" w:hAnsi="Garamond"/>
          <w:color w:val="000000" w:themeColor="text1"/>
          <w:lang w:val="en-US"/>
        </w:rPr>
        <w:t xml:space="preserve">. </w:t>
      </w:r>
      <w:r w:rsidR="007A075D" w:rsidRPr="00263B48">
        <w:rPr>
          <w:rFonts w:ascii="Garamond" w:hAnsi="Garamond"/>
          <w:color w:val="000000" w:themeColor="text1"/>
          <w:lang w:val="en-US"/>
        </w:rPr>
        <w:t>In t</w:t>
      </w:r>
      <w:r w:rsidR="00E94A50" w:rsidRPr="00263B48">
        <w:rPr>
          <w:rFonts w:ascii="Garamond" w:hAnsi="Garamond"/>
          <w:color w:val="000000" w:themeColor="text1"/>
          <w:lang w:val="en-US"/>
        </w:rPr>
        <w:t xml:space="preserve">he Italian system of administrative </w:t>
      </w:r>
      <w:r w:rsidR="007A075D" w:rsidRPr="00263B48">
        <w:rPr>
          <w:rFonts w:ascii="Garamond" w:hAnsi="Garamond"/>
          <w:color w:val="000000" w:themeColor="text1"/>
          <w:lang w:val="en-US"/>
        </w:rPr>
        <w:t xml:space="preserve">law the connection between substantial </w:t>
      </w:r>
      <w:r w:rsidR="006D576D" w:rsidRPr="00263B48">
        <w:rPr>
          <w:rFonts w:ascii="Garamond" w:hAnsi="Garamond"/>
          <w:color w:val="000000" w:themeColor="text1"/>
          <w:lang w:val="en-US"/>
        </w:rPr>
        <w:t xml:space="preserve">and procedural </w:t>
      </w:r>
      <w:r w:rsidR="005D1DFF" w:rsidRPr="00263B48">
        <w:rPr>
          <w:rFonts w:ascii="Garamond" w:hAnsi="Garamond"/>
          <w:color w:val="000000" w:themeColor="text1"/>
          <w:lang w:val="en-US"/>
        </w:rPr>
        <w:t xml:space="preserve">aspects </w:t>
      </w:r>
      <w:r w:rsidR="006D576D" w:rsidRPr="00263B48">
        <w:rPr>
          <w:rFonts w:ascii="Garamond" w:hAnsi="Garamond"/>
          <w:color w:val="000000" w:themeColor="text1"/>
          <w:lang w:val="en-US"/>
        </w:rPr>
        <w:t xml:space="preserve">is very strong; this is the reason why it has been chosen to introduce </w:t>
      </w:r>
      <w:r w:rsidR="00C007D2" w:rsidRPr="00263B48">
        <w:rPr>
          <w:rFonts w:ascii="Garamond" w:hAnsi="Garamond"/>
          <w:color w:val="000000" w:themeColor="text1"/>
          <w:lang w:val="en-US"/>
        </w:rPr>
        <w:t xml:space="preserve">also </w:t>
      </w:r>
      <w:r w:rsidR="00145605" w:rsidRPr="00263B48">
        <w:rPr>
          <w:rFonts w:ascii="Garamond" w:hAnsi="Garamond"/>
          <w:color w:val="000000" w:themeColor="text1"/>
          <w:lang w:val="en-US"/>
        </w:rPr>
        <w:t xml:space="preserve">the </w:t>
      </w:r>
      <w:r w:rsidR="003D2E18" w:rsidRPr="00263B48">
        <w:rPr>
          <w:rFonts w:ascii="Garamond" w:hAnsi="Garamond"/>
          <w:color w:val="000000" w:themeColor="text1"/>
          <w:lang w:val="en-US"/>
        </w:rPr>
        <w:t>essential</w:t>
      </w:r>
      <w:r w:rsidR="00145605" w:rsidRPr="00263B48">
        <w:rPr>
          <w:rFonts w:ascii="Garamond" w:hAnsi="Garamond"/>
          <w:color w:val="000000" w:themeColor="text1"/>
          <w:lang w:val="en-US"/>
        </w:rPr>
        <w:t xml:space="preserve"> elements</w:t>
      </w:r>
      <w:r w:rsidR="006D576D" w:rsidRPr="00263B48">
        <w:rPr>
          <w:rFonts w:ascii="Garamond" w:hAnsi="Garamond"/>
          <w:color w:val="000000" w:themeColor="text1"/>
          <w:lang w:val="en-US"/>
        </w:rPr>
        <w:t xml:space="preserve"> of administrative justice. </w:t>
      </w:r>
      <w:proofErr w:type="gramStart"/>
      <w:r w:rsidR="005D1DFF" w:rsidRPr="00263B48">
        <w:rPr>
          <w:rFonts w:ascii="Garamond" w:hAnsi="Garamond"/>
          <w:color w:val="000000" w:themeColor="text1"/>
          <w:lang w:val="en-US"/>
        </w:rPr>
        <w:t>Finally</w:t>
      </w:r>
      <w:proofErr w:type="gramEnd"/>
      <w:r w:rsidR="005D1DFF" w:rsidRPr="00263B48">
        <w:rPr>
          <w:rFonts w:ascii="Garamond" w:hAnsi="Garamond"/>
          <w:color w:val="000000" w:themeColor="text1"/>
          <w:lang w:val="en-US"/>
        </w:rPr>
        <w:t xml:space="preserve"> the course focuses </w:t>
      </w:r>
      <w:r w:rsidR="006D576D" w:rsidRPr="00263B48">
        <w:rPr>
          <w:rFonts w:ascii="Garamond" w:hAnsi="Garamond"/>
          <w:color w:val="000000" w:themeColor="text1"/>
          <w:lang w:val="en-US"/>
        </w:rPr>
        <w:t>on “administrative liability”</w:t>
      </w:r>
      <w:r w:rsidR="00A8000D" w:rsidRPr="00263B48">
        <w:rPr>
          <w:rFonts w:ascii="Garamond" w:hAnsi="Garamond"/>
          <w:color w:val="000000" w:themeColor="text1"/>
          <w:lang w:val="en-US"/>
        </w:rPr>
        <w:t xml:space="preserve">: </w:t>
      </w:r>
      <w:r w:rsidR="005D1DFF" w:rsidRPr="00263B48">
        <w:rPr>
          <w:rFonts w:ascii="Garamond" w:hAnsi="Garamond"/>
          <w:color w:val="000000" w:themeColor="text1"/>
          <w:lang w:val="en-US"/>
        </w:rPr>
        <w:t xml:space="preserve">this </w:t>
      </w:r>
      <w:r w:rsidR="00A8000D" w:rsidRPr="00263B48">
        <w:rPr>
          <w:rFonts w:ascii="Garamond" w:hAnsi="Garamond"/>
          <w:color w:val="000000" w:themeColor="text1"/>
          <w:lang w:val="en-US"/>
        </w:rPr>
        <w:t xml:space="preserve">is a typical example, more significant than others, </w:t>
      </w:r>
      <w:r w:rsidR="00145605" w:rsidRPr="00263B48">
        <w:rPr>
          <w:rFonts w:ascii="Garamond" w:hAnsi="Garamond"/>
          <w:color w:val="000000" w:themeColor="text1"/>
          <w:lang w:val="en-US"/>
        </w:rPr>
        <w:t>of the influence of the European law o</w:t>
      </w:r>
      <w:r w:rsidR="00E9605B" w:rsidRPr="00263B48">
        <w:rPr>
          <w:rFonts w:ascii="Garamond" w:hAnsi="Garamond"/>
          <w:color w:val="000000" w:themeColor="text1"/>
          <w:lang w:val="en-US"/>
        </w:rPr>
        <w:t xml:space="preserve">n the Italian administrative </w:t>
      </w:r>
      <w:r w:rsidR="00186DF6" w:rsidRPr="00263B48">
        <w:rPr>
          <w:rFonts w:ascii="Garamond" w:hAnsi="Garamond"/>
          <w:color w:val="000000" w:themeColor="text1"/>
          <w:lang w:val="en-US"/>
        </w:rPr>
        <w:t>one</w:t>
      </w:r>
      <w:r w:rsidR="00E9605B" w:rsidRPr="00263B48">
        <w:rPr>
          <w:rFonts w:ascii="Garamond" w:hAnsi="Garamond"/>
          <w:color w:val="000000" w:themeColor="text1"/>
          <w:lang w:val="en-US"/>
        </w:rPr>
        <w:t>.</w:t>
      </w:r>
      <w:r w:rsidR="00145605" w:rsidRPr="00263B48">
        <w:rPr>
          <w:rFonts w:ascii="Garamond" w:hAnsi="Garamond"/>
          <w:color w:val="000000" w:themeColor="text1"/>
          <w:lang w:val="en-US"/>
        </w:rPr>
        <w:t xml:space="preserve"> </w:t>
      </w:r>
    </w:p>
    <w:p w14:paraId="458DDC76" w14:textId="77777777" w:rsidR="006D576D" w:rsidRPr="00263B48" w:rsidRDefault="006D576D" w:rsidP="00427EF6">
      <w:pPr>
        <w:jc w:val="both"/>
        <w:rPr>
          <w:rFonts w:ascii="Garamond" w:hAnsi="Garamond"/>
          <w:color w:val="000000" w:themeColor="text1"/>
          <w:lang w:val="en-US"/>
        </w:rPr>
      </w:pPr>
    </w:p>
    <w:p w14:paraId="40498A61" w14:textId="77777777" w:rsidR="00AF4B76" w:rsidRPr="00263B48" w:rsidRDefault="00AF4B76" w:rsidP="00427EF6">
      <w:pPr>
        <w:jc w:val="both"/>
        <w:rPr>
          <w:rFonts w:ascii="Garamond" w:hAnsi="Garamond"/>
          <w:b/>
          <w:color w:val="000000" w:themeColor="text1"/>
          <w:lang w:val="en-US"/>
        </w:rPr>
      </w:pPr>
    </w:p>
    <w:p w14:paraId="6E4F65CB" w14:textId="59D85174" w:rsidR="006D576D" w:rsidRPr="00263B48" w:rsidRDefault="00E9605B" w:rsidP="00427EF6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 xml:space="preserve">Monday 13 </w:t>
      </w:r>
      <w:proofErr w:type="gramStart"/>
      <w:r w:rsidRPr="00263B48">
        <w:rPr>
          <w:rFonts w:ascii="Garamond" w:hAnsi="Garamond"/>
          <w:b/>
          <w:color w:val="000000" w:themeColor="text1"/>
          <w:lang w:val="en-US"/>
        </w:rPr>
        <w:t xml:space="preserve">November, </w:t>
      </w:r>
      <w:r w:rsidR="006D576D" w:rsidRPr="00263B48">
        <w:rPr>
          <w:rFonts w:ascii="Garamond" w:hAnsi="Garamond"/>
          <w:b/>
          <w:color w:val="000000" w:themeColor="text1"/>
          <w:lang w:val="en-US"/>
        </w:rPr>
        <w:t xml:space="preserve"> </w:t>
      </w:r>
      <w:r w:rsidRPr="00263B48">
        <w:rPr>
          <w:rFonts w:ascii="Garamond" w:hAnsi="Garamond"/>
          <w:b/>
          <w:color w:val="000000" w:themeColor="text1"/>
          <w:lang w:val="en-US"/>
        </w:rPr>
        <w:t>9</w:t>
      </w:r>
      <w:proofErr w:type="gramEnd"/>
      <w:r w:rsidRPr="00263B48">
        <w:rPr>
          <w:rFonts w:ascii="Garamond" w:hAnsi="Garamond"/>
          <w:b/>
          <w:color w:val="000000" w:themeColor="text1"/>
          <w:lang w:val="en-US"/>
        </w:rPr>
        <w:t xml:space="preserve"> a.m. – 11 a.m.</w:t>
      </w:r>
    </w:p>
    <w:p w14:paraId="0DB58FBA" w14:textId="77777777" w:rsidR="00D33741" w:rsidRPr="00263B48" w:rsidRDefault="00D33741" w:rsidP="00427EF6">
      <w:pPr>
        <w:jc w:val="both"/>
        <w:rPr>
          <w:rFonts w:ascii="Garamond" w:hAnsi="Garamond"/>
          <w:color w:val="000000" w:themeColor="text1"/>
          <w:lang w:val="en-US"/>
        </w:rPr>
      </w:pPr>
    </w:p>
    <w:p w14:paraId="6231B289" w14:textId="630D9247" w:rsidR="00135F46" w:rsidRPr="00263B48" w:rsidRDefault="00135F46" w:rsidP="00427EF6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A reading of Italian administrative law through the Italian Constitution</w:t>
      </w:r>
    </w:p>
    <w:p w14:paraId="68CD872B" w14:textId="77777777" w:rsidR="00EB6A4E" w:rsidRPr="00263B48" w:rsidRDefault="00EB6A4E" w:rsidP="00427EF6">
      <w:pPr>
        <w:jc w:val="both"/>
        <w:rPr>
          <w:rFonts w:ascii="Garamond" w:hAnsi="Garamond"/>
          <w:color w:val="000000" w:themeColor="text1"/>
          <w:lang w:val="en-US"/>
        </w:rPr>
      </w:pPr>
    </w:p>
    <w:p w14:paraId="5AB9B198" w14:textId="1A18C769" w:rsidR="00E9605B" w:rsidRPr="00263B48" w:rsidRDefault="00E9605B" w:rsidP="00427EF6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This is the first </w:t>
      </w:r>
      <w:r w:rsidR="00044EDF" w:rsidRPr="00263B48">
        <w:rPr>
          <w:rFonts w:ascii="Garamond" w:hAnsi="Garamond"/>
          <w:color w:val="000000" w:themeColor="text1"/>
          <w:lang w:val="en-US"/>
        </w:rPr>
        <w:t xml:space="preserve">meeting with the class and, probably, the first meeting with Italian administrative law. </w:t>
      </w:r>
    </w:p>
    <w:p w14:paraId="7EDB2D26" w14:textId="5E9A8034" w:rsidR="00044EDF" w:rsidRPr="00263B48" w:rsidRDefault="002E6C51" w:rsidP="00427EF6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>This lecture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aim</w:t>
      </w:r>
      <w:r w:rsidRPr="00263B48">
        <w:rPr>
          <w:rFonts w:ascii="Garamond" w:hAnsi="Garamond"/>
          <w:color w:val="000000" w:themeColor="text1"/>
          <w:lang w:val="en-US"/>
        </w:rPr>
        <w:t>s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9B6A48" w:rsidRPr="00263B48">
        <w:rPr>
          <w:rFonts w:ascii="Garamond" w:hAnsi="Garamond"/>
          <w:color w:val="000000" w:themeColor="text1"/>
          <w:lang w:val="en-US"/>
        </w:rPr>
        <w:t xml:space="preserve">to </w:t>
      </w:r>
      <w:r w:rsidR="00B91D9D" w:rsidRPr="00263B48">
        <w:rPr>
          <w:rFonts w:ascii="Garamond" w:hAnsi="Garamond"/>
          <w:color w:val="000000" w:themeColor="text1"/>
          <w:lang w:val="en-US"/>
        </w:rPr>
        <w:t>introduce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the essential concepts </w:t>
      </w:r>
      <w:r w:rsidR="00036B02" w:rsidRPr="00263B48">
        <w:rPr>
          <w:rFonts w:ascii="Garamond" w:hAnsi="Garamond"/>
          <w:color w:val="000000" w:themeColor="text1"/>
          <w:lang w:val="en-US"/>
        </w:rPr>
        <w:t xml:space="preserve">necessary </w:t>
      </w:r>
      <w:r w:rsidR="00EB6A4E" w:rsidRPr="00263B48">
        <w:rPr>
          <w:rFonts w:ascii="Garamond" w:hAnsi="Garamond"/>
          <w:color w:val="000000" w:themeColor="text1"/>
          <w:lang w:val="en-US"/>
        </w:rPr>
        <w:t>to understand the Italian system, the institutes we</w:t>
      </w:r>
      <w:r w:rsidR="00AD38AD" w:rsidRPr="00263B48">
        <w:rPr>
          <w:rFonts w:ascii="Garamond" w:hAnsi="Garamond"/>
          <w:color w:val="000000" w:themeColor="text1"/>
          <w:lang w:val="en-US"/>
        </w:rPr>
        <w:t xml:space="preserve"> are going to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dea</w:t>
      </w:r>
      <w:r w:rsidR="00AD38AD" w:rsidRPr="00263B48">
        <w:rPr>
          <w:rFonts w:ascii="Garamond" w:hAnsi="Garamond"/>
          <w:color w:val="000000" w:themeColor="text1"/>
          <w:lang w:val="en-US"/>
        </w:rPr>
        <w:t>l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3A2058" w:rsidRPr="00263B48">
        <w:rPr>
          <w:rFonts w:ascii="Garamond" w:hAnsi="Garamond"/>
          <w:color w:val="000000" w:themeColor="text1"/>
          <w:lang w:val="en-US"/>
        </w:rPr>
        <w:t>with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 and their context. Italian administrative law has a long history and it </w:t>
      </w:r>
      <w:r w:rsidR="005D1DFF" w:rsidRPr="00263B48">
        <w:rPr>
          <w:rFonts w:ascii="Garamond" w:hAnsi="Garamond"/>
          <w:color w:val="000000" w:themeColor="text1"/>
          <w:lang w:val="en-US"/>
        </w:rPr>
        <w:t xml:space="preserve">is 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impossible </w:t>
      </w:r>
      <w:r w:rsidR="00AD38AD" w:rsidRPr="00263B48">
        <w:rPr>
          <w:rFonts w:ascii="Garamond" w:hAnsi="Garamond"/>
          <w:color w:val="000000" w:themeColor="text1"/>
          <w:lang w:val="en-US"/>
        </w:rPr>
        <w:t xml:space="preserve">to </w:t>
      </w:r>
      <w:r w:rsidR="00EB6A4E" w:rsidRPr="00263B48">
        <w:rPr>
          <w:rFonts w:ascii="Garamond" w:hAnsi="Garamond"/>
          <w:color w:val="000000" w:themeColor="text1"/>
          <w:lang w:val="en-US"/>
        </w:rPr>
        <w:t>describe it in only two hours. So, we</w:t>
      </w:r>
      <w:r w:rsidR="00363500" w:rsidRPr="00263B48">
        <w:rPr>
          <w:rFonts w:ascii="Garamond" w:hAnsi="Garamond"/>
          <w:color w:val="000000" w:themeColor="text1"/>
          <w:lang w:val="en-US"/>
        </w:rPr>
        <w:t xml:space="preserve"> wi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ll try to do an </w:t>
      </w:r>
      <w:r w:rsidR="00F2098A" w:rsidRPr="00263B48">
        <w:rPr>
          <w:rFonts w:ascii="Garamond" w:hAnsi="Garamond"/>
          <w:color w:val="000000" w:themeColor="text1"/>
          <w:lang w:val="en-US"/>
        </w:rPr>
        <w:t>“</w:t>
      </w:r>
      <w:r w:rsidR="00EB6A4E" w:rsidRPr="00263B48">
        <w:rPr>
          <w:rFonts w:ascii="Garamond" w:hAnsi="Garamond"/>
          <w:color w:val="000000" w:themeColor="text1"/>
          <w:lang w:val="en-US"/>
        </w:rPr>
        <w:t>experiment</w:t>
      </w:r>
      <w:r w:rsidR="00F2098A" w:rsidRPr="00263B48">
        <w:rPr>
          <w:rFonts w:ascii="Garamond" w:hAnsi="Garamond"/>
          <w:color w:val="000000" w:themeColor="text1"/>
          <w:lang w:val="en-US"/>
        </w:rPr>
        <w:t>”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: 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the subject will be “discovered” </w:t>
      </w:r>
      <w:r w:rsidR="00EB6A4E" w:rsidRPr="00263B48">
        <w:rPr>
          <w:rFonts w:ascii="Garamond" w:hAnsi="Garamond"/>
          <w:color w:val="000000" w:themeColor="text1"/>
          <w:lang w:val="en-US"/>
        </w:rPr>
        <w:t xml:space="preserve">through the articles </w:t>
      </w:r>
      <w:r w:rsidR="00135F46" w:rsidRPr="00263B48">
        <w:rPr>
          <w:rFonts w:ascii="Garamond" w:hAnsi="Garamond"/>
          <w:color w:val="000000" w:themeColor="text1"/>
          <w:lang w:val="en-US"/>
        </w:rPr>
        <w:t>of the I</w:t>
      </w:r>
      <w:r w:rsidR="00EB6A4E" w:rsidRPr="00263B48">
        <w:rPr>
          <w:rFonts w:ascii="Garamond" w:hAnsi="Garamond"/>
          <w:color w:val="000000" w:themeColor="text1"/>
          <w:lang w:val="en-US"/>
        </w:rPr>
        <w:t>t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alian Constitution concerning </w:t>
      </w:r>
      <w:r w:rsidR="00EB6A4E" w:rsidRPr="00263B48">
        <w:rPr>
          <w:rFonts w:ascii="Garamond" w:hAnsi="Garamond"/>
          <w:color w:val="000000" w:themeColor="text1"/>
          <w:lang w:val="en-US"/>
        </w:rPr>
        <w:t>the public administration.</w:t>
      </w:r>
    </w:p>
    <w:p w14:paraId="3936AFE8" w14:textId="1A3B517A" w:rsidR="00EB6A4E" w:rsidRPr="00263B48" w:rsidRDefault="009B6A48" w:rsidP="009B6A48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Analysis of the Italian Constitution: </w:t>
      </w:r>
      <w:proofErr w:type="spellStart"/>
      <w:r w:rsidRPr="00263B48">
        <w:rPr>
          <w:rFonts w:ascii="Garamond" w:hAnsi="Garamond"/>
          <w:color w:val="000000" w:themeColor="text1"/>
          <w:lang w:val="en-US"/>
        </w:rPr>
        <w:t>art</w:t>
      </w:r>
      <w:r w:rsidR="00737B6B" w:rsidRPr="00263B48">
        <w:rPr>
          <w:rFonts w:ascii="Garamond" w:hAnsi="Garamond"/>
          <w:color w:val="000000" w:themeColor="text1"/>
          <w:lang w:val="en-US"/>
        </w:rPr>
        <w:t>t</w:t>
      </w:r>
      <w:proofErr w:type="spellEnd"/>
      <w:r w:rsidRPr="00263B48">
        <w:rPr>
          <w:rFonts w:ascii="Garamond" w:hAnsi="Garamond"/>
          <w:color w:val="000000" w:themeColor="text1"/>
          <w:lang w:val="en-US"/>
        </w:rPr>
        <w:t>. 2, 3, 28, 97, 103, 113</w:t>
      </w:r>
    </w:p>
    <w:p w14:paraId="25D3DB8C" w14:textId="59C64BFE" w:rsidR="009B6A48" w:rsidRPr="00263B48" w:rsidRDefault="009B6A48" w:rsidP="009B6A48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>fundamental principles of Italian administrative law</w:t>
      </w:r>
    </w:p>
    <w:p w14:paraId="1405609E" w14:textId="766F8167" w:rsidR="009B6A48" w:rsidRPr="00263B48" w:rsidRDefault="00771A55" w:rsidP="009B6A48">
      <w:pPr>
        <w:pStyle w:val="Paragrafoelenco"/>
        <w:numPr>
          <w:ilvl w:val="0"/>
          <w:numId w:val="1"/>
        </w:num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>k</w:t>
      </w:r>
      <w:r w:rsidR="009B6A48" w:rsidRPr="00263B48">
        <w:rPr>
          <w:rFonts w:ascii="Garamond" w:hAnsi="Garamond"/>
          <w:color w:val="000000" w:themeColor="text1"/>
          <w:lang w:val="en-US"/>
        </w:rPr>
        <w:t>ey words of the Italian system of administrative law</w:t>
      </w:r>
    </w:p>
    <w:p w14:paraId="3399D2C1" w14:textId="646B530C" w:rsidR="004C3C88" w:rsidRPr="00263B48" w:rsidRDefault="004C3C88" w:rsidP="00866987">
      <w:pPr>
        <w:jc w:val="both"/>
        <w:rPr>
          <w:rFonts w:ascii="Garamond" w:hAnsi="Garamond"/>
          <w:color w:val="000000" w:themeColor="text1"/>
          <w:lang w:val="en-US"/>
        </w:rPr>
      </w:pPr>
    </w:p>
    <w:p w14:paraId="2441F72C" w14:textId="1501D3D4" w:rsidR="009B6A48" w:rsidRPr="00263B48" w:rsidRDefault="009B6A48">
      <w:pPr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Tuesday, 14 November, 9 a.m. – 11 a.m.</w:t>
      </w:r>
    </w:p>
    <w:p w14:paraId="438541BC" w14:textId="77777777" w:rsidR="009B6A48" w:rsidRPr="00263B48" w:rsidRDefault="009B6A48">
      <w:pPr>
        <w:rPr>
          <w:rFonts w:ascii="Garamond" w:hAnsi="Garamond"/>
          <w:b/>
          <w:color w:val="000000" w:themeColor="text1"/>
          <w:lang w:val="en-US"/>
        </w:rPr>
      </w:pPr>
    </w:p>
    <w:p w14:paraId="1C933406" w14:textId="77777777" w:rsidR="007D7BBF" w:rsidRPr="00263B48" w:rsidRDefault="009B6A48">
      <w:pPr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What is the Italian “</w:t>
      </w:r>
      <w:r w:rsidR="00737B6B" w:rsidRPr="00263B48">
        <w:rPr>
          <w:rFonts w:ascii="Garamond" w:hAnsi="Garamond"/>
          <w:b/>
          <w:color w:val="000000" w:themeColor="text1"/>
          <w:lang w:val="en-US"/>
        </w:rPr>
        <w:t>Leg</w:t>
      </w:r>
      <w:r w:rsidR="007D7BBF" w:rsidRPr="00263B48">
        <w:rPr>
          <w:rFonts w:ascii="Garamond" w:hAnsi="Garamond"/>
          <w:b/>
          <w:color w:val="000000" w:themeColor="text1"/>
          <w:lang w:val="en-US"/>
        </w:rPr>
        <w:t xml:space="preserve">itimate </w:t>
      </w:r>
      <w:proofErr w:type="gramStart"/>
      <w:r w:rsidR="007D7BBF" w:rsidRPr="00263B48">
        <w:rPr>
          <w:rFonts w:ascii="Garamond" w:hAnsi="Garamond"/>
          <w:b/>
          <w:color w:val="000000" w:themeColor="text1"/>
          <w:lang w:val="en-US"/>
        </w:rPr>
        <w:t>interest”(</w:t>
      </w:r>
      <w:proofErr w:type="gramEnd"/>
      <w:r w:rsidR="007D7BBF" w:rsidRPr="00263B48">
        <w:rPr>
          <w:rFonts w:ascii="Garamond" w:hAnsi="Garamond"/>
          <w:b/>
          <w:color w:val="000000" w:themeColor="text1"/>
          <w:lang w:val="en-US"/>
        </w:rPr>
        <w:t>“</w:t>
      </w:r>
      <w:proofErr w:type="spellStart"/>
      <w:r w:rsidR="007D7BBF" w:rsidRPr="00263B48">
        <w:rPr>
          <w:rFonts w:ascii="Garamond" w:hAnsi="Garamond"/>
          <w:b/>
          <w:color w:val="000000" w:themeColor="text1"/>
          <w:lang w:val="en-US"/>
        </w:rPr>
        <w:t>interesse</w:t>
      </w:r>
      <w:proofErr w:type="spellEnd"/>
      <w:r w:rsidR="007D7BBF" w:rsidRPr="00263B48">
        <w:rPr>
          <w:rFonts w:ascii="Garamond" w:hAnsi="Garamond"/>
          <w:b/>
          <w:color w:val="000000" w:themeColor="text1"/>
          <w:lang w:val="en-US"/>
        </w:rPr>
        <w:t xml:space="preserve"> </w:t>
      </w:r>
      <w:proofErr w:type="spellStart"/>
      <w:r w:rsidR="007D7BBF" w:rsidRPr="00263B48">
        <w:rPr>
          <w:rFonts w:ascii="Garamond" w:hAnsi="Garamond"/>
          <w:b/>
          <w:color w:val="000000" w:themeColor="text1"/>
          <w:lang w:val="en-US"/>
        </w:rPr>
        <w:t>legittimo</w:t>
      </w:r>
      <w:proofErr w:type="spellEnd"/>
      <w:r w:rsidR="007D7BBF" w:rsidRPr="00263B48">
        <w:rPr>
          <w:rFonts w:ascii="Garamond" w:hAnsi="Garamond"/>
          <w:b/>
          <w:color w:val="000000" w:themeColor="text1"/>
          <w:lang w:val="en-US"/>
        </w:rPr>
        <w:t xml:space="preserve">”)? </w:t>
      </w:r>
    </w:p>
    <w:p w14:paraId="5FD24486" w14:textId="08F6CACC" w:rsidR="007D7BBF" w:rsidRPr="00263B48" w:rsidRDefault="007D7BBF">
      <w:pPr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 xml:space="preserve">The administrative </w:t>
      </w:r>
      <w:proofErr w:type="gramStart"/>
      <w:r w:rsidR="008B0EA1" w:rsidRPr="00263B48">
        <w:rPr>
          <w:rFonts w:ascii="Garamond" w:hAnsi="Garamond"/>
          <w:b/>
          <w:color w:val="000000" w:themeColor="text1"/>
          <w:lang w:val="en-US"/>
        </w:rPr>
        <w:t>discretionary</w:t>
      </w:r>
      <w:r w:rsidRPr="00263B48">
        <w:rPr>
          <w:rFonts w:ascii="Garamond" w:hAnsi="Garamond"/>
          <w:b/>
          <w:color w:val="000000" w:themeColor="text1"/>
          <w:lang w:val="en-US"/>
        </w:rPr>
        <w:t xml:space="preserve"> </w:t>
      </w:r>
      <w:r w:rsidR="00DD3B05" w:rsidRPr="00263B48">
        <w:rPr>
          <w:rFonts w:ascii="Garamond" w:hAnsi="Garamond"/>
          <w:b/>
          <w:color w:val="000000" w:themeColor="text1"/>
          <w:lang w:val="en-US"/>
        </w:rPr>
        <w:t xml:space="preserve"> (</w:t>
      </w:r>
      <w:proofErr w:type="gramEnd"/>
      <w:r w:rsidR="00DD3B05" w:rsidRPr="00263B48">
        <w:rPr>
          <w:rFonts w:ascii="Garamond" w:hAnsi="Garamond"/>
          <w:b/>
          <w:color w:val="000000" w:themeColor="text1"/>
          <w:lang w:val="en-US"/>
        </w:rPr>
        <w:t>“</w:t>
      </w:r>
      <w:proofErr w:type="spellStart"/>
      <w:r w:rsidR="00DD3B05" w:rsidRPr="00263B48">
        <w:rPr>
          <w:rFonts w:ascii="Garamond" w:hAnsi="Garamond"/>
          <w:b/>
          <w:color w:val="000000" w:themeColor="text1"/>
          <w:lang w:val="en-US"/>
        </w:rPr>
        <w:t>discrezionalità</w:t>
      </w:r>
      <w:proofErr w:type="spellEnd"/>
      <w:r w:rsidR="00DD3B05" w:rsidRPr="00263B48">
        <w:rPr>
          <w:rFonts w:ascii="Garamond" w:hAnsi="Garamond"/>
          <w:b/>
          <w:color w:val="000000" w:themeColor="text1"/>
          <w:lang w:val="en-US"/>
        </w:rPr>
        <w:t xml:space="preserve"> </w:t>
      </w:r>
      <w:proofErr w:type="spellStart"/>
      <w:r w:rsidR="00DD3B05" w:rsidRPr="00263B48">
        <w:rPr>
          <w:rFonts w:ascii="Garamond" w:hAnsi="Garamond"/>
          <w:b/>
          <w:color w:val="000000" w:themeColor="text1"/>
          <w:lang w:val="en-US"/>
        </w:rPr>
        <w:t>amministrativa</w:t>
      </w:r>
      <w:proofErr w:type="spellEnd"/>
      <w:r w:rsidR="00DD3B05" w:rsidRPr="00263B48">
        <w:rPr>
          <w:rFonts w:ascii="Garamond" w:hAnsi="Garamond"/>
          <w:b/>
          <w:color w:val="000000" w:themeColor="text1"/>
          <w:lang w:val="en-US"/>
        </w:rPr>
        <w:t>”)</w:t>
      </w:r>
    </w:p>
    <w:p w14:paraId="5F6D505B" w14:textId="77777777" w:rsidR="00DD3B05" w:rsidRPr="00263B48" w:rsidRDefault="00DD3B05">
      <w:pPr>
        <w:rPr>
          <w:rFonts w:ascii="Garamond" w:hAnsi="Garamond"/>
          <w:b/>
          <w:color w:val="000000" w:themeColor="text1"/>
          <w:lang w:val="en-US"/>
        </w:rPr>
      </w:pPr>
    </w:p>
    <w:p w14:paraId="3436B86D" w14:textId="2EC44E1F" w:rsidR="00DD3B05" w:rsidRPr="00263B48" w:rsidRDefault="00DD3B05" w:rsidP="00C97662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This lecture is dedicated to the central elements of Italian administrative </w:t>
      </w:r>
      <w:r w:rsidR="00036B02" w:rsidRPr="00263B48">
        <w:rPr>
          <w:rFonts w:ascii="Garamond" w:hAnsi="Garamond"/>
          <w:color w:val="000000" w:themeColor="text1"/>
          <w:lang w:val="en-US"/>
        </w:rPr>
        <w:t>law: the “legitimate interest” (</w:t>
      </w:r>
      <w:r w:rsidRPr="00263B48">
        <w:rPr>
          <w:rFonts w:ascii="Garamond" w:hAnsi="Garamond"/>
          <w:color w:val="000000" w:themeColor="text1"/>
          <w:lang w:val="en-US"/>
        </w:rPr>
        <w:t>the English translation of the Italian word “</w:t>
      </w:r>
      <w:proofErr w:type="spellStart"/>
      <w:r w:rsidRPr="00263B48">
        <w:rPr>
          <w:rFonts w:ascii="Garamond" w:hAnsi="Garamond"/>
          <w:color w:val="000000" w:themeColor="text1"/>
          <w:lang w:val="en-US"/>
        </w:rPr>
        <w:t>interesse</w:t>
      </w:r>
      <w:proofErr w:type="spellEnd"/>
      <w:r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Pr="00263B48">
        <w:rPr>
          <w:rFonts w:ascii="Garamond" w:hAnsi="Garamond"/>
          <w:color w:val="000000" w:themeColor="text1"/>
          <w:lang w:val="en-US"/>
        </w:rPr>
        <w:t>legittimo</w:t>
      </w:r>
      <w:proofErr w:type="spellEnd"/>
      <w:r w:rsidRPr="00263B48">
        <w:rPr>
          <w:rFonts w:ascii="Garamond" w:hAnsi="Garamond"/>
          <w:color w:val="000000" w:themeColor="text1"/>
          <w:lang w:val="en-US"/>
        </w:rPr>
        <w:t>”</w:t>
      </w:r>
      <w:r w:rsidR="00036B02" w:rsidRPr="00263B48">
        <w:rPr>
          <w:rFonts w:ascii="Garamond" w:hAnsi="Garamond"/>
          <w:color w:val="000000" w:themeColor="text1"/>
          <w:lang w:val="en-US"/>
        </w:rPr>
        <w:t>)</w:t>
      </w:r>
      <w:r w:rsidRPr="00263B48">
        <w:rPr>
          <w:rFonts w:ascii="Garamond" w:hAnsi="Garamond"/>
          <w:color w:val="000000" w:themeColor="text1"/>
          <w:lang w:val="en-US"/>
        </w:rPr>
        <w:t xml:space="preserve"> and the administrative </w:t>
      </w:r>
      <w:r w:rsidR="008B0EA1" w:rsidRPr="00263B48">
        <w:rPr>
          <w:rFonts w:ascii="Garamond" w:hAnsi="Garamond"/>
          <w:color w:val="000000" w:themeColor="text1"/>
          <w:lang w:val="en-US"/>
        </w:rPr>
        <w:t>discretionary</w:t>
      </w:r>
      <w:r w:rsidRPr="00263B48">
        <w:rPr>
          <w:rFonts w:ascii="Garamond" w:hAnsi="Garamond"/>
          <w:color w:val="000000" w:themeColor="text1"/>
          <w:lang w:val="en-US"/>
        </w:rPr>
        <w:t xml:space="preserve"> (the Italian </w:t>
      </w:r>
      <w:proofErr w:type="gramStart"/>
      <w:r w:rsidRPr="00263B48">
        <w:rPr>
          <w:rFonts w:ascii="Garamond" w:hAnsi="Garamond"/>
          <w:color w:val="000000" w:themeColor="text1"/>
          <w:lang w:val="en-US"/>
        </w:rPr>
        <w:t>“</w:t>
      </w:r>
      <w:r w:rsidR="00D42270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D42270" w:rsidRPr="00263B48">
        <w:rPr>
          <w:rFonts w:ascii="Garamond" w:hAnsi="Garamond"/>
          <w:color w:val="000000" w:themeColor="text1"/>
          <w:lang w:val="en-US"/>
        </w:rPr>
        <w:t>discrezionalità</w:t>
      </w:r>
      <w:proofErr w:type="spellEnd"/>
      <w:proofErr w:type="gramEnd"/>
      <w:r w:rsidR="00D42270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D42270" w:rsidRPr="00263B48">
        <w:rPr>
          <w:rFonts w:ascii="Garamond" w:hAnsi="Garamond"/>
          <w:color w:val="000000" w:themeColor="text1"/>
          <w:lang w:val="en-US"/>
        </w:rPr>
        <w:t>amministrativa</w:t>
      </w:r>
      <w:proofErr w:type="spellEnd"/>
      <w:r w:rsidR="00D42270" w:rsidRPr="00263B48">
        <w:rPr>
          <w:rFonts w:ascii="Garamond" w:hAnsi="Garamond"/>
          <w:color w:val="000000" w:themeColor="text1"/>
          <w:lang w:val="en-US"/>
        </w:rPr>
        <w:t>”)</w:t>
      </w:r>
    </w:p>
    <w:p w14:paraId="7D1AB8B5" w14:textId="3BF5BEEC" w:rsidR="00D42270" w:rsidRPr="00263B48" w:rsidRDefault="00D42270" w:rsidP="00C97662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In the first part of the lecture we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will </w:t>
      </w:r>
      <w:r w:rsidRPr="00263B48">
        <w:rPr>
          <w:rFonts w:ascii="Garamond" w:hAnsi="Garamond"/>
          <w:color w:val="000000" w:themeColor="text1"/>
          <w:lang w:val="en-US"/>
        </w:rPr>
        <w:t xml:space="preserve">try to understand what a “legitimate interest”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is </w:t>
      </w:r>
      <w:r w:rsidRPr="00263B48">
        <w:rPr>
          <w:rFonts w:ascii="Garamond" w:hAnsi="Garamond"/>
          <w:color w:val="000000" w:themeColor="text1"/>
          <w:lang w:val="en-US"/>
        </w:rPr>
        <w:t xml:space="preserve">and why it is so </w:t>
      </w:r>
      <w:r w:rsidR="00036B02" w:rsidRPr="00263B48">
        <w:rPr>
          <w:rFonts w:ascii="Garamond" w:hAnsi="Garamond"/>
          <w:color w:val="000000" w:themeColor="text1"/>
          <w:lang w:val="en-US"/>
        </w:rPr>
        <w:t>important</w:t>
      </w:r>
      <w:r w:rsidRPr="00263B48">
        <w:rPr>
          <w:rFonts w:ascii="Garamond" w:hAnsi="Garamond"/>
          <w:color w:val="000000" w:themeColor="text1"/>
          <w:lang w:val="en-US"/>
        </w:rPr>
        <w:t xml:space="preserve"> in the Italia</w:t>
      </w:r>
      <w:r w:rsidR="00036B02" w:rsidRPr="00263B48">
        <w:rPr>
          <w:rFonts w:ascii="Garamond" w:hAnsi="Garamond"/>
          <w:color w:val="000000" w:themeColor="text1"/>
          <w:lang w:val="en-US"/>
        </w:rPr>
        <w:t xml:space="preserve">n system of administrative law. </w:t>
      </w:r>
    </w:p>
    <w:p w14:paraId="31C371B8" w14:textId="6728A0A6" w:rsidR="00D42270" w:rsidRPr="00263B48" w:rsidRDefault="00D42270" w:rsidP="00C97662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The </w:t>
      </w:r>
      <w:r w:rsidR="00C97662" w:rsidRPr="00263B48">
        <w:rPr>
          <w:rFonts w:ascii="Garamond" w:hAnsi="Garamond"/>
          <w:color w:val="000000" w:themeColor="text1"/>
          <w:lang w:val="en-US"/>
        </w:rPr>
        <w:t xml:space="preserve">existence of legitimate interests </w:t>
      </w:r>
      <w:r w:rsidRPr="00263B48">
        <w:rPr>
          <w:rFonts w:ascii="Garamond" w:hAnsi="Garamond"/>
          <w:color w:val="000000" w:themeColor="text1"/>
          <w:lang w:val="en-US"/>
        </w:rPr>
        <w:t>is s</w:t>
      </w:r>
      <w:r w:rsidR="00B829FE" w:rsidRPr="00263B48">
        <w:rPr>
          <w:rFonts w:ascii="Garamond" w:hAnsi="Garamond"/>
          <w:color w:val="000000" w:themeColor="text1"/>
          <w:lang w:val="en-US"/>
        </w:rPr>
        <w:t>trongly</w:t>
      </w:r>
      <w:r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036B02" w:rsidRPr="00263B48">
        <w:rPr>
          <w:rFonts w:ascii="Garamond" w:hAnsi="Garamond"/>
          <w:color w:val="000000" w:themeColor="text1"/>
          <w:lang w:val="en-US"/>
        </w:rPr>
        <w:t>related to the “</w:t>
      </w:r>
      <w:r w:rsidR="008E5948" w:rsidRPr="00263B48">
        <w:rPr>
          <w:rFonts w:ascii="Garamond" w:hAnsi="Garamond"/>
          <w:color w:val="000000" w:themeColor="text1"/>
          <w:lang w:val="en-US"/>
        </w:rPr>
        <w:t xml:space="preserve">administrative </w:t>
      </w:r>
      <w:r w:rsidR="008B0EA1" w:rsidRPr="00263B48">
        <w:rPr>
          <w:rFonts w:ascii="Garamond" w:hAnsi="Garamond"/>
          <w:color w:val="000000" w:themeColor="text1"/>
          <w:lang w:val="en-US"/>
        </w:rPr>
        <w:t>discretionary</w:t>
      </w:r>
      <w:r w:rsidR="008E5948" w:rsidRPr="00263B48">
        <w:rPr>
          <w:rFonts w:ascii="Garamond" w:hAnsi="Garamond"/>
          <w:color w:val="000000" w:themeColor="text1"/>
          <w:lang w:val="en-US"/>
        </w:rPr>
        <w:t xml:space="preserve">”: we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will </w:t>
      </w:r>
      <w:r w:rsidR="008E5948" w:rsidRPr="00263B48">
        <w:rPr>
          <w:rFonts w:ascii="Garamond" w:hAnsi="Garamond"/>
          <w:color w:val="000000" w:themeColor="text1"/>
          <w:lang w:val="en-US"/>
        </w:rPr>
        <w:t>analyze</w:t>
      </w:r>
      <w:r w:rsidR="000D13D5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B829FE" w:rsidRPr="00263B48">
        <w:rPr>
          <w:rFonts w:ascii="Garamond" w:hAnsi="Garamond"/>
          <w:color w:val="000000" w:themeColor="text1"/>
          <w:lang w:val="en-US"/>
        </w:rPr>
        <w:t>what</w:t>
      </w:r>
      <w:r w:rsidR="00C97662" w:rsidRPr="00263B48">
        <w:rPr>
          <w:rFonts w:ascii="Garamond" w:hAnsi="Garamond"/>
          <w:color w:val="000000" w:themeColor="text1"/>
          <w:lang w:val="en-US"/>
        </w:rPr>
        <w:t xml:space="preserve"> this specific activity </w:t>
      </w:r>
      <w:r w:rsidR="00B829FE" w:rsidRPr="00263B48">
        <w:rPr>
          <w:rFonts w:ascii="Garamond" w:hAnsi="Garamond"/>
          <w:color w:val="000000" w:themeColor="text1"/>
          <w:lang w:val="en-US"/>
        </w:rPr>
        <w:t>i</w:t>
      </w:r>
      <w:r w:rsidR="00C97662" w:rsidRPr="00263B48">
        <w:rPr>
          <w:rFonts w:ascii="Garamond" w:hAnsi="Garamond"/>
          <w:color w:val="000000" w:themeColor="text1"/>
          <w:lang w:val="en-US"/>
        </w:rPr>
        <w:t xml:space="preserve">s, </w:t>
      </w:r>
      <w:r w:rsidR="002E6C51" w:rsidRPr="00263B48">
        <w:rPr>
          <w:rFonts w:ascii="Garamond" w:hAnsi="Garamond"/>
          <w:color w:val="000000" w:themeColor="text1"/>
          <w:lang w:val="en-US"/>
        </w:rPr>
        <w:t>its</w:t>
      </w:r>
      <w:r w:rsidR="000D13D5" w:rsidRPr="00263B48">
        <w:rPr>
          <w:rFonts w:ascii="Garamond" w:hAnsi="Garamond"/>
          <w:color w:val="000000" w:themeColor="text1"/>
          <w:lang w:val="en-US"/>
        </w:rPr>
        <w:t xml:space="preserve"> characteristics and the differences with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other </w:t>
      </w:r>
      <w:r w:rsidR="000D13D5" w:rsidRPr="00263B48">
        <w:rPr>
          <w:rFonts w:ascii="Garamond" w:hAnsi="Garamond"/>
          <w:color w:val="000000" w:themeColor="text1"/>
          <w:lang w:val="en-US"/>
        </w:rPr>
        <w:t>administrative activit</w:t>
      </w:r>
      <w:r w:rsidR="00C97662" w:rsidRPr="00263B48">
        <w:rPr>
          <w:rFonts w:ascii="Garamond" w:hAnsi="Garamond"/>
          <w:color w:val="000000" w:themeColor="text1"/>
          <w:lang w:val="en-US"/>
        </w:rPr>
        <w:t>ies</w:t>
      </w:r>
      <w:r w:rsidR="008F43C7" w:rsidRPr="00263B48">
        <w:rPr>
          <w:rFonts w:ascii="Garamond" w:hAnsi="Garamond"/>
          <w:color w:val="000000" w:themeColor="text1"/>
          <w:lang w:val="en-US"/>
        </w:rPr>
        <w:t xml:space="preserve">. </w:t>
      </w:r>
    </w:p>
    <w:p w14:paraId="76B9D938" w14:textId="77777777" w:rsidR="00866987" w:rsidRPr="00263B48" w:rsidRDefault="00866987" w:rsidP="00C97662">
      <w:pPr>
        <w:jc w:val="both"/>
        <w:rPr>
          <w:rFonts w:ascii="Garamond" w:hAnsi="Garamond"/>
          <w:color w:val="000000" w:themeColor="text1"/>
          <w:lang w:val="en-US"/>
        </w:rPr>
      </w:pPr>
    </w:p>
    <w:p w14:paraId="111CCA21" w14:textId="77777777" w:rsidR="00427EF6" w:rsidRPr="00263B48" w:rsidRDefault="00427EF6">
      <w:pPr>
        <w:rPr>
          <w:rFonts w:ascii="Garamond" w:hAnsi="Garamond"/>
          <w:color w:val="000000" w:themeColor="text1"/>
          <w:lang w:val="en-US"/>
        </w:rPr>
      </w:pPr>
    </w:p>
    <w:p w14:paraId="68EB0916" w14:textId="53BF06B9" w:rsidR="00B829FE" w:rsidRPr="00263B48" w:rsidRDefault="0071799B">
      <w:pPr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 xml:space="preserve">Wednesday 14 </w:t>
      </w:r>
      <w:proofErr w:type="spellStart"/>
      <w:r w:rsidRPr="00263B48">
        <w:rPr>
          <w:rFonts w:ascii="Garamond" w:hAnsi="Garamond"/>
          <w:b/>
          <w:color w:val="000000" w:themeColor="text1"/>
          <w:lang w:val="en-US"/>
        </w:rPr>
        <w:t>november</w:t>
      </w:r>
      <w:proofErr w:type="spellEnd"/>
      <w:r w:rsidR="00427EF6" w:rsidRPr="00263B48">
        <w:rPr>
          <w:rFonts w:ascii="Garamond" w:hAnsi="Garamond"/>
          <w:color w:val="000000" w:themeColor="text1"/>
          <w:lang w:val="en-US"/>
        </w:rPr>
        <w:t xml:space="preserve">: </w:t>
      </w:r>
      <w:r w:rsidRPr="00263B48">
        <w:rPr>
          <w:rFonts w:ascii="Garamond" w:hAnsi="Garamond"/>
          <w:b/>
          <w:color w:val="000000" w:themeColor="text1"/>
          <w:lang w:val="en-US"/>
        </w:rPr>
        <w:t>9 a.m. -11</w:t>
      </w:r>
      <w:r w:rsidR="00314B0F" w:rsidRPr="00263B48">
        <w:rPr>
          <w:rFonts w:ascii="Garamond" w:hAnsi="Garamond"/>
          <w:b/>
          <w:color w:val="000000" w:themeColor="text1"/>
          <w:lang w:val="en-US"/>
        </w:rPr>
        <w:t xml:space="preserve"> a.m.</w:t>
      </w:r>
    </w:p>
    <w:p w14:paraId="2B14D052" w14:textId="23DFF9C5" w:rsidR="00B829FE" w:rsidRPr="00263B48" w:rsidRDefault="00B829FE" w:rsidP="007B612A">
      <w:pPr>
        <w:jc w:val="both"/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 xml:space="preserve">The core of the administrative activity: the administrative procedure. A </w:t>
      </w:r>
      <w:r w:rsidR="00BD5961" w:rsidRPr="00263B48">
        <w:rPr>
          <w:rFonts w:ascii="Garamond" w:hAnsi="Garamond"/>
          <w:b/>
          <w:color w:val="000000" w:themeColor="text1"/>
          <w:lang w:val="en-US"/>
        </w:rPr>
        <w:t>brief</w:t>
      </w:r>
      <w:r w:rsidRPr="00263B48">
        <w:rPr>
          <w:rFonts w:ascii="Garamond" w:hAnsi="Garamond"/>
          <w:b/>
          <w:color w:val="000000" w:themeColor="text1"/>
          <w:lang w:val="en-US"/>
        </w:rPr>
        <w:t xml:space="preserve"> analysis of l. 241/1990. </w:t>
      </w:r>
    </w:p>
    <w:p w14:paraId="7880EE89" w14:textId="77777777" w:rsidR="00B829FE" w:rsidRPr="00263B48" w:rsidRDefault="00B829FE">
      <w:pPr>
        <w:rPr>
          <w:rFonts w:ascii="Garamond" w:hAnsi="Garamond"/>
          <w:b/>
          <w:color w:val="000000" w:themeColor="text1"/>
          <w:lang w:val="en-US"/>
        </w:rPr>
      </w:pPr>
    </w:p>
    <w:p w14:paraId="054BE673" w14:textId="2C499A13" w:rsidR="00B829FE" w:rsidRPr="00263B48" w:rsidRDefault="007B612A" w:rsidP="005D4AF3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The procedure can be considered the core of the administrative activity. </w:t>
      </w:r>
      <w:r w:rsidR="00F2098A" w:rsidRPr="00263B48">
        <w:rPr>
          <w:rFonts w:ascii="Garamond" w:hAnsi="Garamond"/>
          <w:color w:val="000000" w:themeColor="text1"/>
          <w:lang w:val="en-US"/>
        </w:rPr>
        <w:t xml:space="preserve">For this reason, </w:t>
      </w:r>
      <w:r w:rsidR="008B0EA1" w:rsidRPr="00263B48">
        <w:rPr>
          <w:rFonts w:ascii="Garamond" w:hAnsi="Garamond"/>
          <w:color w:val="000000" w:themeColor="text1"/>
          <w:lang w:val="en-US"/>
        </w:rPr>
        <w:t>this</w:t>
      </w:r>
      <w:r w:rsidR="00F2098A" w:rsidRPr="00263B48">
        <w:rPr>
          <w:rFonts w:ascii="Garamond" w:hAnsi="Garamond"/>
          <w:color w:val="000000" w:themeColor="text1"/>
          <w:lang w:val="en-US"/>
        </w:rPr>
        <w:t xml:space="preserve"> lecture will be </w:t>
      </w:r>
      <w:r w:rsidRPr="00263B48">
        <w:rPr>
          <w:rFonts w:ascii="Garamond" w:hAnsi="Garamond"/>
          <w:color w:val="000000" w:themeColor="text1"/>
          <w:lang w:val="en-US"/>
        </w:rPr>
        <w:t xml:space="preserve">dedicated to the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analysis </w:t>
      </w:r>
      <w:r w:rsidRPr="00263B48">
        <w:rPr>
          <w:rFonts w:ascii="Garamond" w:hAnsi="Garamond"/>
          <w:color w:val="000000" w:themeColor="text1"/>
          <w:lang w:val="en-US"/>
        </w:rPr>
        <w:t>of law 241/1990, the general law about administrative procedure</w:t>
      </w:r>
      <w:r w:rsidR="00BD5961" w:rsidRPr="00263B48">
        <w:rPr>
          <w:rFonts w:ascii="Garamond" w:hAnsi="Garamond"/>
          <w:color w:val="000000" w:themeColor="text1"/>
          <w:lang w:val="en-US"/>
        </w:rPr>
        <w:t>s</w:t>
      </w:r>
      <w:r w:rsidRPr="00263B48">
        <w:rPr>
          <w:rFonts w:ascii="Garamond" w:hAnsi="Garamond"/>
          <w:color w:val="000000" w:themeColor="text1"/>
          <w:lang w:val="en-US"/>
        </w:rPr>
        <w:t xml:space="preserve">. The aim of this lecture is </w:t>
      </w:r>
      <w:r w:rsidR="006A240E" w:rsidRPr="00263B48">
        <w:rPr>
          <w:rFonts w:ascii="Garamond" w:hAnsi="Garamond"/>
          <w:color w:val="000000" w:themeColor="text1"/>
          <w:lang w:val="en-US"/>
        </w:rPr>
        <w:t xml:space="preserve">to </w:t>
      </w:r>
      <w:r w:rsidR="00FF364F" w:rsidRPr="00263B48">
        <w:rPr>
          <w:rFonts w:ascii="Garamond" w:hAnsi="Garamond"/>
          <w:color w:val="000000" w:themeColor="text1"/>
          <w:lang w:val="en-US"/>
        </w:rPr>
        <w:t>demonstrate which solution the Italian legislator</w:t>
      </w:r>
      <w:r w:rsidR="008F43C7" w:rsidRPr="00263B48">
        <w:rPr>
          <w:rFonts w:ascii="Garamond" w:hAnsi="Garamond"/>
          <w:color w:val="000000" w:themeColor="text1"/>
          <w:lang w:val="en-US"/>
        </w:rPr>
        <w:t xml:space="preserve"> has chosen to balance different and sometimes opposite needs: the 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need for </w:t>
      </w:r>
      <w:r w:rsidR="008F43C7" w:rsidRPr="00263B48">
        <w:rPr>
          <w:rFonts w:ascii="Garamond" w:hAnsi="Garamond"/>
          <w:color w:val="000000" w:themeColor="text1"/>
          <w:lang w:val="en-US"/>
        </w:rPr>
        <w:t xml:space="preserve">a ritual procedure, the achievement of fast decisions, the simplification of the procedures. </w:t>
      </w:r>
      <w:r w:rsidR="001125A5" w:rsidRPr="00263B48">
        <w:rPr>
          <w:rFonts w:ascii="Garamond" w:hAnsi="Garamond"/>
          <w:color w:val="000000" w:themeColor="text1"/>
          <w:lang w:val="en-US"/>
        </w:rPr>
        <w:t>In add</w:t>
      </w:r>
      <w:r w:rsidR="007965FF" w:rsidRPr="00263B48">
        <w:rPr>
          <w:rFonts w:ascii="Garamond" w:hAnsi="Garamond"/>
          <w:color w:val="000000" w:themeColor="text1"/>
          <w:lang w:val="en-US"/>
        </w:rPr>
        <w:t xml:space="preserve">ition to the analysis of the main phases of the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administrative </w:t>
      </w:r>
      <w:r w:rsidR="007965FF" w:rsidRPr="00263B48">
        <w:rPr>
          <w:rFonts w:ascii="Garamond" w:hAnsi="Garamond"/>
          <w:color w:val="000000" w:themeColor="text1"/>
          <w:lang w:val="en-US"/>
        </w:rPr>
        <w:t>procedure, a specific attention will be given to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 the so called </w:t>
      </w:r>
      <w:proofErr w:type="spellStart"/>
      <w:r w:rsidR="008F43C7" w:rsidRPr="00263B48">
        <w:rPr>
          <w:rFonts w:ascii="Garamond" w:hAnsi="Garamond"/>
          <w:color w:val="000000" w:themeColor="text1"/>
          <w:lang w:val="en-US"/>
        </w:rPr>
        <w:t>s.c.i.a</w:t>
      </w:r>
      <w:proofErr w:type="spellEnd"/>
      <w:r w:rsidR="008F43C7" w:rsidRPr="00263B48">
        <w:rPr>
          <w:rFonts w:ascii="Garamond" w:hAnsi="Garamond"/>
          <w:color w:val="000000" w:themeColor="text1"/>
          <w:lang w:val="en-US"/>
        </w:rPr>
        <w:t>. (the acronym of Italian “</w:t>
      </w:r>
      <w:proofErr w:type="spellStart"/>
      <w:r w:rsidR="008F43C7" w:rsidRPr="00263B48">
        <w:rPr>
          <w:rFonts w:ascii="Garamond" w:hAnsi="Garamond"/>
          <w:color w:val="000000" w:themeColor="text1"/>
          <w:lang w:val="en-US"/>
        </w:rPr>
        <w:t>segnalazione</w:t>
      </w:r>
      <w:proofErr w:type="spellEnd"/>
      <w:r w:rsidR="008F43C7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8F43C7" w:rsidRPr="00263B48">
        <w:rPr>
          <w:rFonts w:ascii="Garamond" w:hAnsi="Garamond"/>
          <w:color w:val="000000" w:themeColor="text1"/>
          <w:lang w:val="en-US"/>
        </w:rPr>
        <w:lastRenderedPageBreak/>
        <w:t>certificata</w:t>
      </w:r>
      <w:proofErr w:type="spellEnd"/>
      <w:r w:rsidR="008F43C7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8F43C7" w:rsidRPr="00263B48">
        <w:rPr>
          <w:rFonts w:ascii="Garamond" w:hAnsi="Garamond"/>
          <w:color w:val="000000" w:themeColor="text1"/>
          <w:lang w:val="en-US"/>
        </w:rPr>
        <w:t>inizio</w:t>
      </w:r>
      <w:proofErr w:type="spellEnd"/>
      <w:r w:rsidR="008F43C7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8F43C7" w:rsidRPr="00263B48">
        <w:rPr>
          <w:rFonts w:ascii="Garamond" w:hAnsi="Garamond"/>
          <w:color w:val="000000" w:themeColor="text1"/>
          <w:lang w:val="en-US"/>
        </w:rPr>
        <w:t>attività</w:t>
      </w:r>
      <w:proofErr w:type="spellEnd"/>
      <w:r w:rsidR="008F43C7" w:rsidRPr="00263B48">
        <w:rPr>
          <w:rFonts w:ascii="Garamond" w:hAnsi="Garamond"/>
          <w:color w:val="000000" w:themeColor="text1"/>
          <w:lang w:val="en-US"/>
        </w:rPr>
        <w:t>”</w:t>
      </w:r>
      <w:r w:rsidR="00AE3FA8" w:rsidRPr="00263B48">
        <w:rPr>
          <w:rFonts w:ascii="Garamond" w:hAnsi="Garamond"/>
          <w:color w:val="000000" w:themeColor="text1"/>
          <w:lang w:val="en-US"/>
        </w:rPr>
        <w:t xml:space="preserve">, </w:t>
      </w:r>
      <w:r w:rsidR="00C46EE7" w:rsidRPr="00263B48">
        <w:rPr>
          <w:rFonts w:ascii="Garamond" w:hAnsi="Garamond"/>
          <w:color w:val="000000" w:themeColor="text1"/>
          <w:lang w:val="en-US"/>
        </w:rPr>
        <w:t>a notice of commencement of business</w:t>
      </w:r>
      <w:r w:rsidR="007965FF" w:rsidRPr="00263B48">
        <w:rPr>
          <w:rFonts w:ascii="Garamond" w:hAnsi="Garamond"/>
          <w:color w:val="000000" w:themeColor="text1"/>
          <w:lang w:val="en-US"/>
        </w:rPr>
        <w:t xml:space="preserve">) and to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the </w:t>
      </w:r>
      <w:r w:rsidR="007965FF" w:rsidRPr="00263B48">
        <w:rPr>
          <w:rFonts w:ascii="Garamond" w:hAnsi="Garamond"/>
          <w:color w:val="000000" w:themeColor="text1"/>
          <w:lang w:val="en-US"/>
        </w:rPr>
        <w:t>“</w:t>
      </w:r>
      <w:r w:rsidR="00AE3FA8" w:rsidRPr="00263B48">
        <w:rPr>
          <w:rFonts w:ascii="Garamond" w:hAnsi="Garamond"/>
          <w:color w:val="000000" w:themeColor="text1"/>
          <w:lang w:val="en-US"/>
        </w:rPr>
        <w:t>silence approval</w:t>
      </w:r>
      <w:r w:rsidR="007965FF" w:rsidRPr="00263B48">
        <w:rPr>
          <w:rFonts w:ascii="Garamond" w:hAnsi="Garamond"/>
          <w:color w:val="000000" w:themeColor="text1"/>
          <w:lang w:val="en-US"/>
        </w:rPr>
        <w:t>”</w:t>
      </w:r>
      <w:r w:rsidR="00AE3FA8" w:rsidRPr="00263B48">
        <w:rPr>
          <w:rFonts w:ascii="Garamond" w:hAnsi="Garamond"/>
          <w:color w:val="000000" w:themeColor="text1"/>
          <w:lang w:val="en-US"/>
        </w:rPr>
        <w:t xml:space="preserve"> (in Italian, “</w:t>
      </w:r>
      <w:proofErr w:type="spellStart"/>
      <w:r w:rsidR="00AE3FA8" w:rsidRPr="00263B48">
        <w:rPr>
          <w:rFonts w:ascii="Garamond" w:hAnsi="Garamond"/>
          <w:color w:val="000000" w:themeColor="text1"/>
          <w:lang w:val="en-US"/>
        </w:rPr>
        <w:t>silenzio</w:t>
      </w:r>
      <w:proofErr w:type="spellEnd"/>
      <w:r w:rsidR="00AE3FA8" w:rsidRPr="00263B48">
        <w:rPr>
          <w:rFonts w:ascii="Garamond" w:hAnsi="Garamond"/>
          <w:color w:val="000000" w:themeColor="text1"/>
          <w:lang w:val="en-US"/>
        </w:rPr>
        <w:t xml:space="preserve"> </w:t>
      </w:r>
      <w:proofErr w:type="spellStart"/>
      <w:r w:rsidR="00AE3FA8" w:rsidRPr="00263B48">
        <w:rPr>
          <w:rFonts w:ascii="Garamond" w:hAnsi="Garamond"/>
          <w:color w:val="000000" w:themeColor="text1"/>
          <w:lang w:val="en-US"/>
        </w:rPr>
        <w:t>assenso</w:t>
      </w:r>
      <w:proofErr w:type="spellEnd"/>
      <w:r w:rsidR="00AE3FA8" w:rsidRPr="00263B48">
        <w:rPr>
          <w:rFonts w:ascii="Garamond" w:hAnsi="Garamond"/>
          <w:color w:val="000000" w:themeColor="text1"/>
          <w:lang w:val="en-US"/>
        </w:rPr>
        <w:t>”)</w:t>
      </w:r>
      <w:r w:rsidR="005D4AF3" w:rsidRPr="00263B48">
        <w:rPr>
          <w:rFonts w:ascii="Garamond" w:hAnsi="Garamond"/>
          <w:color w:val="000000" w:themeColor="text1"/>
          <w:lang w:val="en-US"/>
        </w:rPr>
        <w:t>.</w:t>
      </w:r>
    </w:p>
    <w:p w14:paraId="4BD473D0" w14:textId="77777777" w:rsidR="00B829FE" w:rsidRPr="00263B48" w:rsidRDefault="00B829FE">
      <w:pPr>
        <w:rPr>
          <w:rFonts w:ascii="Garamond" w:hAnsi="Garamond"/>
          <w:color w:val="000000" w:themeColor="text1"/>
          <w:lang w:val="en-US"/>
        </w:rPr>
      </w:pPr>
    </w:p>
    <w:p w14:paraId="69C6A592" w14:textId="77777777" w:rsidR="00427EF6" w:rsidRPr="00263B48" w:rsidRDefault="00427EF6">
      <w:pPr>
        <w:rPr>
          <w:rFonts w:ascii="Garamond" w:hAnsi="Garamond"/>
          <w:color w:val="000000" w:themeColor="text1"/>
          <w:lang w:val="en-US"/>
        </w:rPr>
      </w:pPr>
    </w:p>
    <w:p w14:paraId="2BAFDD5F" w14:textId="1458877F" w:rsidR="0019197E" w:rsidRPr="00263B48" w:rsidRDefault="00314B0F">
      <w:pPr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 xml:space="preserve">Thursday 15 </w:t>
      </w:r>
      <w:proofErr w:type="spellStart"/>
      <w:r w:rsidRPr="00263B48">
        <w:rPr>
          <w:rFonts w:ascii="Garamond" w:hAnsi="Garamond"/>
          <w:b/>
          <w:color w:val="000000" w:themeColor="text1"/>
          <w:lang w:val="en-US"/>
        </w:rPr>
        <w:t>november</w:t>
      </w:r>
      <w:proofErr w:type="spellEnd"/>
      <w:r w:rsidRPr="00263B48">
        <w:rPr>
          <w:rFonts w:ascii="Garamond" w:hAnsi="Garamond"/>
          <w:b/>
          <w:color w:val="000000" w:themeColor="text1"/>
          <w:lang w:val="en-US"/>
        </w:rPr>
        <w:t xml:space="preserve"> 9 a.m. -11 a.m.</w:t>
      </w:r>
    </w:p>
    <w:p w14:paraId="7BF4D996" w14:textId="44326E03" w:rsidR="0019197E" w:rsidRPr="00263B48" w:rsidRDefault="00771A55">
      <w:pPr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A</w:t>
      </w:r>
      <w:r w:rsidR="0019197E" w:rsidRPr="00263B48">
        <w:rPr>
          <w:rFonts w:ascii="Garamond" w:hAnsi="Garamond"/>
          <w:b/>
          <w:color w:val="000000" w:themeColor="text1"/>
          <w:lang w:val="en-US"/>
        </w:rPr>
        <w:t>dministrative justice</w:t>
      </w:r>
    </w:p>
    <w:p w14:paraId="0C76DE4D" w14:textId="3E7AD465" w:rsidR="00877717" w:rsidRPr="00263B48" w:rsidRDefault="00FB37D4" w:rsidP="000F408D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>The lecture is dedicated to the Italian administrative justice. We are going to examine: its organization</w:t>
      </w:r>
      <w:r w:rsidRPr="00263B48">
        <w:rPr>
          <w:rFonts w:ascii="Garamond" w:hAnsi="Garamond"/>
          <w:strike/>
          <w:color w:val="000000" w:themeColor="text1"/>
          <w:lang w:val="en-US"/>
        </w:rPr>
        <w:t>s</w:t>
      </w:r>
      <w:r w:rsidRPr="00263B48">
        <w:rPr>
          <w:rFonts w:ascii="Garamond" w:hAnsi="Garamond"/>
          <w:color w:val="000000" w:themeColor="text1"/>
          <w:lang w:val="en-US"/>
        </w:rPr>
        <w:t>, the</w:t>
      </w:r>
      <w:r w:rsidR="000F408D" w:rsidRPr="00263B48">
        <w:rPr>
          <w:rFonts w:ascii="Garamond" w:hAnsi="Garamond"/>
          <w:color w:val="000000" w:themeColor="text1"/>
          <w:lang w:val="en-US"/>
        </w:rPr>
        <w:t xml:space="preserve"> criteria to share the </w:t>
      </w:r>
      <w:r w:rsidR="00D32A1F" w:rsidRPr="00263B48">
        <w:rPr>
          <w:rFonts w:ascii="Garamond" w:hAnsi="Garamond"/>
          <w:color w:val="000000" w:themeColor="text1"/>
          <w:lang w:val="en-US"/>
        </w:rPr>
        <w:t>jurisdiction</w:t>
      </w:r>
      <w:r w:rsidR="000F408D" w:rsidRPr="00263B48">
        <w:rPr>
          <w:rFonts w:ascii="Garamond" w:hAnsi="Garamond"/>
          <w:color w:val="000000" w:themeColor="text1"/>
          <w:lang w:val="en-US"/>
        </w:rPr>
        <w:t xml:space="preserve"> between civil/penal </w:t>
      </w:r>
      <w:r w:rsidR="00D32A1F" w:rsidRPr="00263B48">
        <w:rPr>
          <w:rFonts w:ascii="Garamond" w:hAnsi="Garamond"/>
          <w:color w:val="000000" w:themeColor="text1"/>
          <w:lang w:val="en-US"/>
        </w:rPr>
        <w:t>court</w:t>
      </w:r>
      <w:r w:rsidR="00800155" w:rsidRPr="00263B48">
        <w:rPr>
          <w:rFonts w:ascii="Garamond" w:hAnsi="Garamond"/>
          <w:color w:val="000000" w:themeColor="text1"/>
          <w:lang w:val="en-US"/>
        </w:rPr>
        <w:t>s</w:t>
      </w:r>
      <w:r w:rsidR="000F408D" w:rsidRPr="00263B48">
        <w:rPr>
          <w:rFonts w:ascii="Garamond" w:hAnsi="Garamond"/>
          <w:color w:val="000000" w:themeColor="text1"/>
          <w:lang w:val="en-US"/>
        </w:rPr>
        <w:t xml:space="preserve"> (in Italian, “ordinary </w:t>
      </w:r>
      <w:r w:rsidR="00D32A1F" w:rsidRPr="00263B48">
        <w:rPr>
          <w:rFonts w:ascii="Garamond" w:hAnsi="Garamond"/>
          <w:color w:val="000000" w:themeColor="text1"/>
          <w:lang w:val="en-US"/>
        </w:rPr>
        <w:t>justice</w:t>
      </w:r>
      <w:r w:rsidR="000F408D" w:rsidRPr="00263B48">
        <w:rPr>
          <w:rFonts w:ascii="Garamond" w:hAnsi="Garamond"/>
          <w:color w:val="000000" w:themeColor="text1"/>
          <w:lang w:val="en-US"/>
        </w:rPr>
        <w:t xml:space="preserve">”) and administrative </w:t>
      </w:r>
      <w:r w:rsidR="00D32A1F" w:rsidRPr="00263B48">
        <w:rPr>
          <w:rFonts w:ascii="Garamond" w:hAnsi="Garamond"/>
          <w:color w:val="000000" w:themeColor="text1"/>
          <w:lang w:val="en-US"/>
        </w:rPr>
        <w:t>court</w:t>
      </w:r>
      <w:r w:rsidR="00800155" w:rsidRPr="00263B48">
        <w:rPr>
          <w:rFonts w:ascii="Garamond" w:hAnsi="Garamond"/>
          <w:color w:val="000000" w:themeColor="text1"/>
          <w:lang w:val="en-US"/>
        </w:rPr>
        <w:t>s</w:t>
      </w:r>
      <w:r w:rsidR="00631270" w:rsidRPr="00263B48">
        <w:rPr>
          <w:rFonts w:ascii="Garamond" w:hAnsi="Garamond"/>
          <w:color w:val="000000" w:themeColor="text1"/>
          <w:lang w:val="en-US"/>
        </w:rPr>
        <w:t xml:space="preserve">. The lecture will focus on </w:t>
      </w:r>
      <w:r w:rsidR="00F25132" w:rsidRPr="00263B48">
        <w:rPr>
          <w:rFonts w:ascii="Garamond" w:hAnsi="Garamond"/>
          <w:color w:val="000000" w:themeColor="text1"/>
          <w:lang w:val="en-US"/>
        </w:rPr>
        <w:t>the administrative process</w:t>
      </w:r>
      <w:r w:rsidR="005D4AF3" w:rsidRPr="00263B48">
        <w:rPr>
          <w:rFonts w:ascii="Garamond" w:hAnsi="Garamond"/>
          <w:color w:val="000000" w:themeColor="text1"/>
          <w:lang w:val="en-US"/>
        </w:rPr>
        <w:t xml:space="preserve"> and its typical action (</w:t>
      </w:r>
      <w:r w:rsidR="003671EC" w:rsidRPr="00263B48">
        <w:rPr>
          <w:rFonts w:ascii="Garamond" w:hAnsi="Garamond"/>
          <w:color w:val="000000" w:themeColor="text1"/>
          <w:lang w:val="en-US"/>
        </w:rPr>
        <w:t xml:space="preserve">the annulment </w:t>
      </w:r>
      <w:r w:rsidR="00800155" w:rsidRPr="00263B48">
        <w:rPr>
          <w:rFonts w:ascii="Garamond" w:hAnsi="Garamond"/>
          <w:color w:val="000000" w:themeColor="text1"/>
          <w:lang w:val="en-US"/>
        </w:rPr>
        <w:t xml:space="preserve">action); we will analyze how it has changed since the end of the last century and how this change </w:t>
      </w:r>
      <w:r w:rsidR="00BD5961" w:rsidRPr="00263B48">
        <w:rPr>
          <w:rFonts w:ascii="Garamond" w:hAnsi="Garamond"/>
          <w:color w:val="000000" w:themeColor="text1"/>
          <w:lang w:val="en-US"/>
        </w:rPr>
        <w:t xml:space="preserve">has </w:t>
      </w:r>
      <w:r w:rsidR="00877717" w:rsidRPr="00263B48">
        <w:rPr>
          <w:rFonts w:ascii="Garamond" w:hAnsi="Garamond"/>
          <w:color w:val="000000" w:themeColor="text1"/>
          <w:lang w:val="en-US"/>
        </w:rPr>
        <w:t xml:space="preserve">increased the effectiveness of </w:t>
      </w:r>
      <w:r w:rsidR="00BD5961" w:rsidRPr="00263B48">
        <w:rPr>
          <w:rFonts w:ascii="Garamond" w:hAnsi="Garamond"/>
          <w:color w:val="000000" w:themeColor="text1"/>
          <w:lang w:val="en-US"/>
        </w:rPr>
        <w:t>judicial decisions</w:t>
      </w:r>
      <w:r w:rsidR="00877717" w:rsidRPr="00263B48">
        <w:rPr>
          <w:rFonts w:ascii="Garamond" w:hAnsi="Garamond"/>
          <w:color w:val="000000" w:themeColor="text1"/>
          <w:lang w:val="en-US"/>
        </w:rPr>
        <w:t xml:space="preserve">. </w:t>
      </w:r>
    </w:p>
    <w:p w14:paraId="3C5A8706" w14:textId="77777777" w:rsidR="00314B0F" w:rsidRPr="00263B48" w:rsidRDefault="00314B0F" w:rsidP="000F408D">
      <w:pPr>
        <w:jc w:val="both"/>
        <w:rPr>
          <w:rFonts w:ascii="Garamond" w:hAnsi="Garamond"/>
          <w:b/>
          <w:color w:val="000000" w:themeColor="text1"/>
          <w:lang w:val="en-US"/>
        </w:rPr>
      </w:pPr>
    </w:p>
    <w:p w14:paraId="77FABE5A" w14:textId="77777777" w:rsidR="00314B0F" w:rsidRPr="00263B48" w:rsidRDefault="00314B0F">
      <w:pPr>
        <w:rPr>
          <w:rFonts w:ascii="Garamond" w:hAnsi="Garamond"/>
          <w:b/>
          <w:color w:val="000000" w:themeColor="text1"/>
          <w:lang w:val="en-US"/>
        </w:rPr>
      </w:pPr>
    </w:p>
    <w:p w14:paraId="486E02CB" w14:textId="6E54BC1F" w:rsidR="00427EF6" w:rsidRPr="00263B48" w:rsidRDefault="00631270">
      <w:pPr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Friday</w:t>
      </w:r>
      <w:r w:rsidRPr="00263B48">
        <w:rPr>
          <w:rFonts w:ascii="Garamond" w:hAnsi="Garamond"/>
          <w:color w:val="000000" w:themeColor="text1"/>
          <w:lang w:val="en-US"/>
        </w:rPr>
        <w:t xml:space="preserve"> 16 November 9 a.m. – 11 a.m. </w:t>
      </w:r>
    </w:p>
    <w:p w14:paraId="266FF751" w14:textId="77777777" w:rsidR="000F5366" w:rsidRPr="00263B48" w:rsidRDefault="000F5366">
      <w:pPr>
        <w:rPr>
          <w:rFonts w:ascii="Garamond" w:hAnsi="Garamond"/>
          <w:b/>
          <w:color w:val="000000" w:themeColor="text1"/>
          <w:lang w:val="en-US"/>
        </w:rPr>
      </w:pPr>
    </w:p>
    <w:p w14:paraId="43C1D85D" w14:textId="7E963F39" w:rsidR="00631270" w:rsidRPr="00263B48" w:rsidRDefault="00631270">
      <w:pPr>
        <w:rPr>
          <w:rFonts w:ascii="Garamond" w:hAnsi="Garamond"/>
          <w:b/>
          <w:color w:val="000000" w:themeColor="text1"/>
          <w:lang w:val="en-US"/>
        </w:rPr>
      </w:pPr>
      <w:r w:rsidRPr="00263B48">
        <w:rPr>
          <w:rFonts w:ascii="Garamond" w:hAnsi="Garamond"/>
          <w:b/>
          <w:color w:val="000000" w:themeColor="text1"/>
          <w:lang w:val="en-US"/>
        </w:rPr>
        <w:t>The administrative liability</w:t>
      </w:r>
    </w:p>
    <w:p w14:paraId="3A162552" w14:textId="77777777" w:rsidR="00877717" w:rsidRPr="00263B48" w:rsidRDefault="00877717" w:rsidP="00DB4104">
      <w:pPr>
        <w:rPr>
          <w:rFonts w:ascii="Garamond" w:hAnsi="Garamond"/>
          <w:color w:val="000000" w:themeColor="text1"/>
          <w:lang w:val="en-US"/>
        </w:rPr>
      </w:pPr>
    </w:p>
    <w:p w14:paraId="7EA28710" w14:textId="6E177F48" w:rsidR="00877717" w:rsidRPr="00263B48" w:rsidRDefault="00877717" w:rsidP="00444D39">
      <w:pPr>
        <w:jc w:val="both"/>
        <w:rPr>
          <w:rFonts w:ascii="Garamond" w:hAnsi="Garamond"/>
          <w:color w:val="000000" w:themeColor="text1"/>
          <w:lang w:val="en-US"/>
        </w:rPr>
      </w:pPr>
      <w:r w:rsidRPr="00263B48">
        <w:rPr>
          <w:rFonts w:ascii="Garamond" w:hAnsi="Garamond"/>
          <w:color w:val="000000" w:themeColor="text1"/>
          <w:lang w:val="en-US"/>
        </w:rPr>
        <w:t xml:space="preserve">In the last </w:t>
      </w:r>
      <w:proofErr w:type="gramStart"/>
      <w:r w:rsidRPr="00263B48">
        <w:rPr>
          <w:rFonts w:ascii="Garamond" w:hAnsi="Garamond"/>
          <w:color w:val="000000" w:themeColor="text1"/>
          <w:lang w:val="en-US"/>
        </w:rPr>
        <w:t>lecture</w:t>
      </w:r>
      <w:proofErr w:type="gramEnd"/>
      <w:r w:rsidRPr="00263B48">
        <w:rPr>
          <w:rFonts w:ascii="Garamond" w:hAnsi="Garamond"/>
          <w:color w:val="000000" w:themeColor="text1"/>
          <w:lang w:val="en-US"/>
        </w:rPr>
        <w:t xml:space="preserve"> we will deal </w:t>
      </w:r>
      <w:r w:rsidR="002E6C51" w:rsidRPr="00263B48">
        <w:rPr>
          <w:rFonts w:ascii="Garamond" w:hAnsi="Garamond"/>
          <w:color w:val="000000" w:themeColor="text1"/>
          <w:lang w:val="en-US"/>
        </w:rPr>
        <w:t>with</w:t>
      </w:r>
      <w:r w:rsidRPr="00263B48">
        <w:rPr>
          <w:rFonts w:ascii="Garamond" w:hAnsi="Garamond"/>
          <w:color w:val="000000" w:themeColor="text1"/>
          <w:lang w:val="en-US"/>
        </w:rPr>
        <w:t xml:space="preserve"> the “</w:t>
      </w:r>
      <w:r w:rsidR="00AE778D" w:rsidRPr="00263B48">
        <w:rPr>
          <w:rFonts w:ascii="Garamond" w:hAnsi="Garamond"/>
          <w:color w:val="000000" w:themeColor="text1"/>
          <w:lang w:val="en-US"/>
        </w:rPr>
        <w:t>administrative liabili</w:t>
      </w:r>
      <w:r w:rsidRPr="00263B48">
        <w:rPr>
          <w:rFonts w:ascii="Garamond" w:hAnsi="Garamond"/>
          <w:color w:val="000000" w:themeColor="text1"/>
          <w:lang w:val="en-US"/>
        </w:rPr>
        <w:t>ty”</w:t>
      </w:r>
      <w:r w:rsidR="00EF4A39" w:rsidRPr="00263B48">
        <w:rPr>
          <w:rFonts w:ascii="Garamond" w:hAnsi="Garamond"/>
          <w:color w:val="000000" w:themeColor="text1"/>
          <w:lang w:val="en-US"/>
        </w:rPr>
        <w:t xml:space="preserve"> and we will take in specific con</w:t>
      </w:r>
      <w:r w:rsidR="003B2E4B" w:rsidRPr="00263B48">
        <w:rPr>
          <w:rFonts w:ascii="Garamond" w:hAnsi="Garamond"/>
          <w:color w:val="000000" w:themeColor="text1"/>
          <w:lang w:val="en-US"/>
        </w:rPr>
        <w:t xml:space="preserve">sideration the civil liability, </w:t>
      </w:r>
      <w:r w:rsidR="00135F46" w:rsidRPr="00263B48">
        <w:rPr>
          <w:rFonts w:ascii="Garamond" w:hAnsi="Garamond"/>
          <w:color w:val="000000" w:themeColor="text1"/>
          <w:lang w:val="en-US"/>
        </w:rPr>
        <w:t>that derives from</w:t>
      </w:r>
      <w:r w:rsidR="003B2E4B" w:rsidRPr="00263B48">
        <w:rPr>
          <w:rFonts w:ascii="Garamond" w:hAnsi="Garamond"/>
          <w:color w:val="000000" w:themeColor="text1"/>
          <w:lang w:val="en-US"/>
        </w:rPr>
        <w:t xml:space="preserve"> the </w:t>
      </w:r>
      <w:r w:rsidR="00444D39" w:rsidRPr="00263B48">
        <w:rPr>
          <w:rFonts w:ascii="Garamond" w:hAnsi="Garamond"/>
          <w:color w:val="000000" w:themeColor="text1"/>
          <w:lang w:val="en-US"/>
        </w:rPr>
        <w:t xml:space="preserve">infringement </w:t>
      </w:r>
      <w:r w:rsidR="003B2E4B" w:rsidRPr="00263B48">
        <w:rPr>
          <w:rFonts w:ascii="Garamond" w:hAnsi="Garamond"/>
          <w:color w:val="000000" w:themeColor="text1"/>
          <w:lang w:val="en-US"/>
        </w:rPr>
        <w:t xml:space="preserve">of legitimate interests. </w:t>
      </w:r>
      <w:r w:rsidR="00567889" w:rsidRPr="00263B48">
        <w:rPr>
          <w:rFonts w:ascii="Garamond" w:hAnsi="Garamond"/>
          <w:color w:val="000000" w:themeColor="text1"/>
          <w:lang w:val="en-US"/>
        </w:rPr>
        <w:t>T</w:t>
      </w:r>
      <w:r w:rsidR="002008E3" w:rsidRPr="00263B48">
        <w:rPr>
          <w:rFonts w:ascii="Garamond" w:hAnsi="Garamond"/>
          <w:color w:val="000000" w:themeColor="text1"/>
          <w:lang w:val="en-US"/>
        </w:rPr>
        <w:t>his is an important example of how</w:t>
      </w:r>
      <w:r w:rsidR="00567889" w:rsidRPr="00263B48">
        <w:rPr>
          <w:rFonts w:ascii="Garamond" w:hAnsi="Garamond"/>
          <w:color w:val="000000" w:themeColor="text1"/>
          <w:lang w:val="en-US"/>
        </w:rPr>
        <w:t xml:space="preserve"> Italian administrative</w:t>
      </w:r>
      <w:r w:rsidR="002008E3" w:rsidRPr="00263B48">
        <w:rPr>
          <w:rFonts w:ascii="Garamond" w:hAnsi="Garamond"/>
          <w:color w:val="000000" w:themeColor="text1"/>
          <w:lang w:val="en-US"/>
        </w:rPr>
        <w:t xml:space="preserve"> law</w:t>
      </w:r>
      <w:r w:rsidR="00567889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2008E3" w:rsidRPr="00263B48">
        <w:rPr>
          <w:rFonts w:ascii="Garamond" w:hAnsi="Garamond"/>
          <w:color w:val="000000" w:themeColor="text1"/>
          <w:lang w:val="en-US"/>
        </w:rPr>
        <w:t xml:space="preserve">has changed </w:t>
      </w:r>
      <w:r w:rsidR="00567889" w:rsidRPr="00263B48">
        <w:rPr>
          <w:rFonts w:ascii="Garamond" w:hAnsi="Garamond"/>
          <w:color w:val="000000" w:themeColor="text1"/>
          <w:lang w:val="en-US"/>
        </w:rPr>
        <w:t xml:space="preserve">under </w:t>
      </w:r>
      <w:r w:rsidR="00E110DF" w:rsidRPr="00263B48">
        <w:rPr>
          <w:rFonts w:ascii="Garamond" w:hAnsi="Garamond"/>
          <w:color w:val="000000" w:themeColor="text1"/>
          <w:lang w:val="en-US"/>
        </w:rPr>
        <w:t xml:space="preserve">the influence of the European </w:t>
      </w:r>
      <w:r w:rsidR="00A024A1" w:rsidRPr="00263B48">
        <w:rPr>
          <w:rFonts w:ascii="Garamond" w:hAnsi="Garamond"/>
          <w:color w:val="000000" w:themeColor="text1"/>
          <w:lang w:val="en-US"/>
        </w:rPr>
        <w:t xml:space="preserve">law. The European </w:t>
      </w:r>
      <w:r w:rsidR="00883F84" w:rsidRPr="00263B48">
        <w:rPr>
          <w:rFonts w:ascii="Garamond" w:hAnsi="Garamond"/>
          <w:color w:val="000000" w:themeColor="text1"/>
          <w:lang w:val="en-US"/>
        </w:rPr>
        <w:t xml:space="preserve">Court of Justice 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judicial decisions on </w:t>
      </w:r>
      <w:r w:rsidR="00883F84" w:rsidRPr="00263B48">
        <w:rPr>
          <w:rFonts w:ascii="Garamond" w:hAnsi="Garamond"/>
          <w:color w:val="000000" w:themeColor="text1"/>
          <w:lang w:val="en-US"/>
        </w:rPr>
        <w:t xml:space="preserve">State liability </w:t>
      </w:r>
      <w:r w:rsidR="002D246B" w:rsidRPr="00263B48">
        <w:rPr>
          <w:rFonts w:ascii="Garamond" w:hAnsi="Garamond"/>
          <w:color w:val="000000" w:themeColor="text1"/>
          <w:lang w:val="en-US"/>
        </w:rPr>
        <w:t xml:space="preserve">have </w:t>
      </w:r>
      <w:r w:rsidR="00883F84" w:rsidRPr="00263B48">
        <w:rPr>
          <w:rFonts w:ascii="Garamond" w:hAnsi="Garamond"/>
          <w:color w:val="000000" w:themeColor="text1"/>
          <w:lang w:val="en-US"/>
        </w:rPr>
        <w:t>put the basis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 to break an ancient Italian principle</w:t>
      </w:r>
      <w:r w:rsidR="00771A55" w:rsidRPr="00263B48">
        <w:rPr>
          <w:rFonts w:ascii="Garamond" w:hAnsi="Garamond"/>
          <w:strike/>
          <w:color w:val="000000" w:themeColor="text1"/>
          <w:lang w:val="en-US"/>
        </w:rPr>
        <w:t xml:space="preserve"> </w:t>
      </w:r>
      <w:r w:rsidR="00771A55" w:rsidRPr="00263B48">
        <w:rPr>
          <w:rFonts w:ascii="Garamond" w:hAnsi="Garamond"/>
          <w:color w:val="000000" w:themeColor="text1"/>
          <w:lang w:val="en-US"/>
        </w:rPr>
        <w:t xml:space="preserve">- 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the irresponsibility of the public administration 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- 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and </w:t>
      </w:r>
      <w:r w:rsidR="00135F46" w:rsidRPr="00263B48">
        <w:rPr>
          <w:rFonts w:ascii="Garamond" w:hAnsi="Garamond"/>
          <w:color w:val="000000" w:themeColor="text1"/>
          <w:lang w:val="en-US"/>
        </w:rPr>
        <w:t>ha</w:t>
      </w:r>
      <w:r w:rsidR="002D246B" w:rsidRPr="00263B48">
        <w:rPr>
          <w:rFonts w:ascii="Garamond" w:hAnsi="Garamond"/>
          <w:color w:val="000000" w:themeColor="text1"/>
          <w:lang w:val="en-US"/>
        </w:rPr>
        <w:t>ve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allowed </w:t>
      </w:r>
      <w:r w:rsidR="005C4B35" w:rsidRPr="00263B48">
        <w:rPr>
          <w:rFonts w:ascii="Garamond" w:hAnsi="Garamond"/>
          <w:color w:val="000000" w:themeColor="text1"/>
          <w:lang w:val="en-US"/>
        </w:rPr>
        <w:t>a judicial action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 to restore the damages caused by an illegitimate</w:t>
      </w:r>
      <w:r w:rsidR="00883F84" w:rsidRPr="00263B48">
        <w:rPr>
          <w:rFonts w:ascii="Garamond" w:hAnsi="Garamond"/>
          <w:color w:val="000000" w:themeColor="text1"/>
          <w:lang w:val="en-US"/>
        </w:rPr>
        <w:t xml:space="preserve"> </w:t>
      </w:r>
      <w:r w:rsidR="00520507" w:rsidRPr="00263B48">
        <w:rPr>
          <w:rFonts w:ascii="Garamond" w:hAnsi="Garamond"/>
          <w:color w:val="000000" w:themeColor="text1"/>
          <w:lang w:val="en-US"/>
        </w:rPr>
        <w:t xml:space="preserve">administrative act. The enforcement of the European jurisprudence </w:t>
      </w:r>
      <w:r w:rsidR="00135F46" w:rsidRPr="00263B48">
        <w:rPr>
          <w:rFonts w:ascii="Garamond" w:hAnsi="Garamond"/>
          <w:color w:val="000000" w:themeColor="text1"/>
          <w:lang w:val="en-US"/>
        </w:rPr>
        <w:t xml:space="preserve">has </w:t>
      </w:r>
      <w:r w:rsidR="00520507" w:rsidRPr="00263B48">
        <w:rPr>
          <w:rFonts w:ascii="Garamond" w:hAnsi="Garamond"/>
          <w:color w:val="000000" w:themeColor="text1"/>
          <w:lang w:val="en-US"/>
        </w:rPr>
        <w:t>influenced the</w:t>
      </w:r>
      <w:r w:rsidR="0070254A" w:rsidRPr="00263B48">
        <w:rPr>
          <w:rFonts w:ascii="Garamond" w:hAnsi="Garamond"/>
          <w:color w:val="000000" w:themeColor="text1"/>
          <w:lang w:val="en-US"/>
        </w:rPr>
        <w:t xml:space="preserve"> administrative process too, giving to the administrative judge the power to condemn the administration to restore the damages it has caused. </w:t>
      </w:r>
    </w:p>
    <w:p w14:paraId="3B5726BA" w14:textId="77777777" w:rsidR="00DB4104" w:rsidRPr="00263B48" w:rsidRDefault="00DB4104" w:rsidP="00444D39">
      <w:pPr>
        <w:jc w:val="both"/>
        <w:rPr>
          <w:rFonts w:ascii="Garamond" w:hAnsi="Garamond"/>
          <w:color w:val="000000" w:themeColor="text1"/>
          <w:lang w:val="en-US"/>
        </w:rPr>
      </w:pPr>
    </w:p>
    <w:p w14:paraId="2F57AA27" w14:textId="78ECA2F2" w:rsidR="00127964" w:rsidRPr="00263B48" w:rsidRDefault="00127964" w:rsidP="004848EB">
      <w:pPr>
        <w:pStyle w:val="Paragrafoelenco"/>
        <w:rPr>
          <w:rFonts w:ascii="Times" w:hAnsi="Times" w:cs="Times New Roman"/>
          <w:color w:val="000000" w:themeColor="text1"/>
          <w:sz w:val="14"/>
          <w:szCs w:val="14"/>
          <w:lang w:val="en-US" w:eastAsia="it-IT"/>
        </w:rPr>
      </w:pPr>
      <w:bookmarkStart w:id="0" w:name="_GoBack"/>
      <w:bookmarkEnd w:id="0"/>
    </w:p>
    <w:p w14:paraId="6F052024" w14:textId="02074717" w:rsidR="00127964" w:rsidRPr="00263B48" w:rsidRDefault="00127964" w:rsidP="00127964">
      <w:pPr>
        <w:rPr>
          <w:rFonts w:ascii="Times" w:hAnsi="Times" w:cs="Times New Roman"/>
          <w:color w:val="000000" w:themeColor="text1"/>
          <w:sz w:val="18"/>
          <w:szCs w:val="18"/>
          <w:lang w:val="en-US" w:eastAsia="it-IT"/>
        </w:rPr>
      </w:pPr>
    </w:p>
    <w:p w14:paraId="3C0E1C6F" w14:textId="4AA0A88D" w:rsidR="00127964" w:rsidRPr="00263B48" w:rsidRDefault="00127964" w:rsidP="00771A55">
      <w:pPr>
        <w:pStyle w:val="Paragrafoelenco"/>
        <w:jc w:val="both"/>
        <w:rPr>
          <w:rFonts w:ascii="Garamond" w:hAnsi="Garamond"/>
          <w:color w:val="000000" w:themeColor="text1"/>
          <w:lang w:val="en-US"/>
        </w:rPr>
      </w:pPr>
    </w:p>
    <w:sectPr w:rsidR="00127964" w:rsidRPr="00263B48" w:rsidSect="008F244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60240" w14:textId="77777777" w:rsidR="00440E0D" w:rsidRDefault="00440E0D" w:rsidP="009B6A48">
      <w:r>
        <w:separator/>
      </w:r>
    </w:p>
  </w:endnote>
  <w:endnote w:type="continuationSeparator" w:id="0">
    <w:p w14:paraId="0CC79D99" w14:textId="77777777" w:rsidR="00440E0D" w:rsidRDefault="00440E0D" w:rsidP="009B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C71D3" w14:textId="77777777" w:rsidR="00440E0D" w:rsidRDefault="00440E0D" w:rsidP="009B6A48">
      <w:r>
        <w:separator/>
      </w:r>
    </w:p>
  </w:footnote>
  <w:footnote w:type="continuationSeparator" w:id="0">
    <w:p w14:paraId="4AAD48E6" w14:textId="77777777" w:rsidR="00440E0D" w:rsidRDefault="00440E0D" w:rsidP="009B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23F4C"/>
    <w:multiLevelType w:val="hybridMultilevel"/>
    <w:tmpl w:val="54A6E3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A3703"/>
    <w:multiLevelType w:val="hybridMultilevel"/>
    <w:tmpl w:val="60F64FB6"/>
    <w:lvl w:ilvl="0" w:tplc="7D0A83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E5"/>
    <w:rsid w:val="00026816"/>
    <w:rsid w:val="00031D0D"/>
    <w:rsid w:val="00036B02"/>
    <w:rsid w:val="00044EDF"/>
    <w:rsid w:val="000C27AD"/>
    <w:rsid w:val="000D13D5"/>
    <w:rsid w:val="000E5C2A"/>
    <w:rsid w:val="000F408D"/>
    <w:rsid w:val="000F5366"/>
    <w:rsid w:val="00106AEE"/>
    <w:rsid w:val="001125A5"/>
    <w:rsid w:val="00127964"/>
    <w:rsid w:val="00133612"/>
    <w:rsid w:val="00135F46"/>
    <w:rsid w:val="00145605"/>
    <w:rsid w:val="00153B63"/>
    <w:rsid w:val="00172077"/>
    <w:rsid w:val="00186DF6"/>
    <w:rsid w:val="0019197E"/>
    <w:rsid w:val="00194856"/>
    <w:rsid w:val="001B4A97"/>
    <w:rsid w:val="001C4C62"/>
    <w:rsid w:val="001E00C8"/>
    <w:rsid w:val="002008E3"/>
    <w:rsid w:val="00237097"/>
    <w:rsid w:val="00263B48"/>
    <w:rsid w:val="002D246B"/>
    <w:rsid w:val="002E6C51"/>
    <w:rsid w:val="003010E8"/>
    <w:rsid w:val="0031416D"/>
    <w:rsid w:val="00314B0F"/>
    <w:rsid w:val="00357FC2"/>
    <w:rsid w:val="00363500"/>
    <w:rsid w:val="003671EC"/>
    <w:rsid w:val="003A2058"/>
    <w:rsid w:val="003B2E4B"/>
    <w:rsid w:val="003D2E18"/>
    <w:rsid w:val="00404CBB"/>
    <w:rsid w:val="004200C5"/>
    <w:rsid w:val="00427EF6"/>
    <w:rsid w:val="00440E0D"/>
    <w:rsid w:val="00444D39"/>
    <w:rsid w:val="004848EB"/>
    <w:rsid w:val="004C3C88"/>
    <w:rsid w:val="004C4444"/>
    <w:rsid w:val="0050177E"/>
    <w:rsid w:val="00503917"/>
    <w:rsid w:val="0050720C"/>
    <w:rsid w:val="00520507"/>
    <w:rsid w:val="00534EDA"/>
    <w:rsid w:val="005603E5"/>
    <w:rsid w:val="00567889"/>
    <w:rsid w:val="005C4B35"/>
    <w:rsid w:val="005D1DFF"/>
    <w:rsid w:val="005D3E98"/>
    <w:rsid w:val="005D4AF3"/>
    <w:rsid w:val="00610831"/>
    <w:rsid w:val="00631270"/>
    <w:rsid w:val="0063706B"/>
    <w:rsid w:val="00666C80"/>
    <w:rsid w:val="00676FC3"/>
    <w:rsid w:val="0068312B"/>
    <w:rsid w:val="006A240E"/>
    <w:rsid w:val="006D576D"/>
    <w:rsid w:val="0070254A"/>
    <w:rsid w:val="0071799B"/>
    <w:rsid w:val="007349F8"/>
    <w:rsid w:val="00737B6B"/>
    <w:rsid w:val="00771A55"/>
    <w:rsid w:val="007800CF"/>
    <w:rsid w:val="007965FF"/>
    <w:rsid w:val="007A075D"/>
    <w:rsid w:val="007B612A"/>
    <w:rsid w:val="007D7BBF"/>
    <w:rsid w:val="00800155"/>
    <w:rsid w:val="00864647"/>
    <w:rsid w:val="00866987"/>
    <w:rsid w:val="00877717"/>
    <w:rsid w:val="00883F84"/>
    <w:rsid w:val="008B0EA1"/>
    <w:rsid w:val="008B348E"/>
    <w:rsid w:val="008C0659"/>
    <w:rsid w:val="008E2DB0"/>
    <w:rsid w:val="008E5948"/>
    <w:rsid w:val="008E7496"/>
    <w:rsid w:val="008F2445"/>
    <w:rsid w:val="008F43C7"/>
    <w:rsid w:val="00905C1F"/>
    <w:rsid w:val="00962EDA"/>
    <w:rsid w:val="009A1D5D"/>
    <w:rsid w:val="009B6A48"/>
    <w:rsid w:val="009C0FC3"/>
    <w:rsid w:val="009C7A72"/>
    <w:rsid w:val="009F0049"/>
    <w:rsid w:val="00A024A1"/>
    <w:rsid w:val="00A115EE"/>
    <w:rsid w:val="00A4309A"/>
    <w:rsid w:val="00A663E6"/>
    <w:rsid w:val="00A732F7"/>
    <w:rsid w:val="00A8000D"/>
    <w:rsid w:val="00AA110F"/>
    <w:rsid w:val="00AB40F1"/>
    <w:rsid w:val="00AD38AD"/>
    <w:rsid w:val="00AE3FA8"/>
    <w:rsid w:val="00AE778D"/>
    <w:rsid w:val="00AF2A5C"/>
    <w:rsid w:val="00AF4B76"/>
    <w:rsid w:val="00B05B55"/>
    <w:rsid w:val="00B52CCD"/>
    <w:rsid w:val="00B722E0"/>
    <w:rsid w:val="00B829FE"/>
    <w:rsid w:val="00B91D9D"/>
    <w:rsid w:val="00BB4B5B"/>
    <w:rsid w:val="00BD5961"/>
    <w:rsid w:val="00C007D2"/>
    <w:rsid w:val="00C12E91"/>
    <w:rsid w:val="00C46EE7"/>
    <w:rsid w:val="00C521F8"/>
    <w:rsid w:val="00C97662"/>
    <w:rsid w:val="00CC17FB"/>
    <w:rsid w:val="00CE2B0A"/>
    <w:rsid w:val="00CF5E72"/>
    <w:rsid w:val="00D32A1F"/>
    <w:rsid w:val="00D33741"/>
    <w:rsid w:val="00D42270"/>
    <w:rsid w:val="00D73FB6"/>
    <w:rsid w:val="00D94B8B"/>
    <w:rsid w:val="00DB2ABC"/>
    <w:rsid w:val="00DB4104"/>
    <w:rsid w:val="00DC2E8D"/>
    <w:rsid w:val="00DD3B05"/>
    <w:rsid w:val="00DF2713"/>
    <w:rsid w:val="00E01D03"/>
    <w:rsid w:val="00E02C81"/>
    <w:rsid w:val="00E110DF"/>
    <w:rsid w:val="00E25ABA"/>
    <w:rsid w:val="00E34AFB"/>
    <w:rsid w:val="00E80DDB"/>
    <w:rsid w:val="00E94A50"/>
    <w:rsid w:val="00E9605B"/>
    <w:rsid w:val="00EA38BC"/>
    <w:rsid w:val="00EB6A4E"/>
    <w:rsid w:val="00EE2056"/>
    <w:rsid w:val="00EE7C4D"/>
    <w:rsid w:val="00EF2C41"/>
    <w:rsid w:val="00EF4A39"/>
    <w:rsid w:val="00F2098A"/>
    <w:rsid w:val="00F25132"/>
    <w:rsid w:val="00F64B69"/>
    <w:rsid w:val="00F83F9B"/>
    <w:rsid w:val="00FB37D4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3B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A4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B6A48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6A48"/>
  </w:style>
  <w:style w:type="character" w:styleId="Rimandonotaapidipagina">
    <w:name w:val="footnote reference"/>
    <w:basedOn w:val="Carpredefinitoparagrafo"/>
    <w:uiPriority w:val="99"/>
    <w:unhideWhenUsed/>
    <w:rsid w:val="009B6A48"/>
    <w:rPr>
      <w:vertAlign w:val="superscript"/>
    </w:rPr>
  </w:style>
  <w:style w:type="paragraph" w:customStyle="1" w:styleId="p1">
    <w:name w:val="p1"/>
    <w:basedOn w:val="Normale"/>
    <w:rsid w:val="001C4C62"/>
    <w:rPr>
      <w:rFonts w:ascii="Helvetica" w:hAnsi="Helvetica" w:cs="Times New Roman"/>
      <w:sz w:val="17"/>
      <w:szCs w:val="17"/>
      <w:lang w:eastAsia="it-IT"/>
    </w:rPr>
  </w:style>
  <w:style w:type="character" w:customStyle="1" w:styleId="s1">
    <w:name w:val="s1"/>
    <w:basedOn w:val="Carpredefinitoparagrafo"/>
    <w:rsid w:val="001C4C62"/>
    <w:rPr>
      <w:rFonts w:ascii="Helvetica" w:hAnsi="Helvetica" w:hint="default"/>
      <w:sz w:val="21"/>
      <w:szCs w:val="21"/>
    </w:rPr>
  </w:style>
  <w:style w:type="paragraph" w:customStyle="1" w:styleId="p2">
    <w:name w:val="p2"/>
    <w:basedOn w:val="Normale"/>
    <w:rsid w:val="00133612"/>
    <w:pPr>
      <w:spacing w:after="75" w:line="302" w:lineRule="atLeast"/>
      <w:ind w:left="630"/>
    </w:pPr>
    <w:rPr>
      <w:rFonts w:ascii="Helvetica" w:hAnsi="Helvetica" w:cs="Times New Roman"/>
      <w:color w:val="2D2829"/>
      <w:sz w:val="30"/>
      <w:szCs w:val="30"/>
      <w:lang w:eastAsia="it-IT"/>
    </w:rPr>
  </w:style>
  <w:style w:type="character" w:customStyle="1" w:styleId="apple-converted-space">
    <w:name w:val="apple-converted-space"/>
    <w:basedOn w:val="Carpredefinitoparagrafo"/>
    <w:rsid w:val="00133612"/>
  </w:style>
  <w:style w:type="character" w:customStyle="1" w:styleId="s2">
    <w:name w:val="s2"/>
    <w:basedOn w:val="Carpredefinitoparagrafo"/>
    <w:rsid w:val="00127964"/>
    <w:rPr>
      <w:rFonts w:ascii="Times" w:hAnsi="Times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Giusti</dc:creator>
  <cp:keywords/>
  <dc:description/>
  <cp:lastModifiedBy>Annalisa Giusti</cp:lastModifiedBy>
  <cp:revision>3</cp:revision>
  <cp:lastPrinted>2018-09-24T15:47:00Z</cp:lastPrinted>
  <dcterms:created xsi:type="dcterms:W3CDTF">2018-09-26T09:14:00Z</dcterms:created>
  <dcterms:modified xsi:type="dcterms:W3CDTF">2018-09-26T09:15:00Z</dcterms:modified>
</cp:coreProperties>
</file>